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65D5" w14:textId="4DCDE1BA" w:rsidR="00A02888" w:rsidRDefault="000C7A55" w:rsidP="001C7556">
      <w:pPr>
        <w:pStyle w:val="Titre1"/>
        <w:numPr>
          <w:ilvl w:val="0"/>
          <w:numId w:val="0"/>
        </w:numPr>
      </w:pPr>
      <w:r w:rsidRPr="006B1608">
        <w:rPr>
          <w:noProof/>
        </w:rPr>
        <mc:AlternateContent>
          <mc:Choice Requires="wps">
            <w:drawing>
              <wp:anchor distT="45720" distB="45720" distL="114300" distR="114300" simplePos="0" relativeHeight="251667456" behindDoc="0" locked="0" layoutInCell="1" allowOverlap="1" wp14:anchorId="793B52E6" wp14:editId="12DD12DF">
                <wp:simplePos x="0" y="0"/>
                <wp:positionH relativeFrom="margin">
                  <wp:align>right</wp:align>
                </wp:positionH>
                <wp:positionV relativeFrom="paragraph">
                  <wp:posOffset>853135</wp:posOffset>
                </wp:positionV>
                <wp:extent cx="5747193" cy="1348450"/>
                <wp:effectExtent l="0" t="0" r="6350" b="444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193" cy="13484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3AC9C8E4" w14:textId="5D571B9E"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6A2CAFA9" w14:textId="281ED981" w:rsidR="00040197" w:rsidRPr="002C1672" w:rsidRDefault="003E609D" w:rsidP="002C1672">
                            <w:pPr>
                              <w:pStyle w:val="SOUS-TITREPRINCIPAL1repage"/>
                            </w:pPr>
                            <w:r>
                              <w:rPr>
                                <w:bCs/>
                              </w:rPr>
                              <w:t xml:space="preserve">Projets d’actions finançables dans le cadre des Feuilles de route </w:t>
                            </w:r>
                            <w:r w:rsidR="00BD3F40">
                              <w:rPr>
                                <w:bCs/>
                              </w:rPr>
                              <w:t>et contentieux Air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3B52E6" id="Zone de texte 2" o:spid="_x0000_s1026" style="position:absolute;margin-left:401.35pt;margin-top:67.2pt;width:452.55pt;height:106.2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" adj="-11796480,,5400" path="m,l3136900,,2838450,786765,,786765,,xe" fillcolor="white [3212]" stroked="f">
                <v:stroke joinstyle="miter"/>
                <v:formulas/>
                <v:path o:connecttype="custom" o:connectlocs="0,0;5747193,0;5200395,1348450;0,1348450;0,0" o:connectangles="0,0,0,0,0" textboxrect="0,0,3136900,786765"/>
                <v:textbox>
                  <w:txbxContent>
                    <w:p w14:paraId="3AC9C8E4" w14:textId="5D571B9E"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6A2CAFA9" w14:textId="281ED981" w:rsidR="00040197" w:rsidRPr="002C1672" w:rsidRDefault="003E609D" w:rsidP="002C1672">
                      <w:pPr>
                        <w:pStyle w:val="SOUS-TITREPRINCIPAL1repage"/>
                      </w:pPr>
                      <w:r>
                        <w:rPr>
                          <w:bCs/>
                        </w:rPr>
                        <w:t xml:space="preserve">Projets d’actions finançables dans le cadre des Feuilles de route </w:t>
                      </w:r>
                      <w:r w:rsidR="00BD3F40">
                        <w:rPr>
                          <w:bCs/>
                        </w:rPr>
                        <w:t>et contentieux Air</w:t>
                      </w:r>
                    </w:p>
                  </w:txbxContent>
                </v:textbox>
                <w10:wrap anchorx="margin"/>
              </v:shape>
            </w:pict>
          </mc:Fallback>
        </mc:AlternateContent>
      </w:r>
      <w:r w:rsidR="003C66AF" w:rsidRPr="00656733">
        <w:rPr>
          <w:noProof/>
        </w:rPr>
        <mc:AlternateContent>
          <mc:Choice Requires="wps">
            <w:drawing>
              <wp:anchor distT="0" distB="0" distL="114300" distR="114300" simplePos="0" relativeHeight="251659264" behindDoc="0" locked="0" layoutInCell="1" allowOverlap="1" wp14:anchorId="4101DAB6" wp14:editId="7B39F3A1">
                <wp:simplePos x="0" y="0"/>
                <wp:positionH relativeFrom="margin">
                  <wp:align>right</wp:align>
                </wp:positionH>
                <wp:positionV relativeFrom="paragraph">
                  <wp:posOffset>2225543</wp:posOffset>
                </wp:positionV>
                <wp:extent cx="5751624" cy="6804837"/>
                <wp:effectExtent l="0" t="0" r="1905" b="0"/>
                <wp:wrapNone/>
                <wp:docPr id="19" name="Zone de texte 19"/>
                <wp:cNvGraphicFramePr/>
                <a:graphic xmlns:a="http://schemas.openxmlformats.org/drawingml/2006/main">
                  <a:graphicData uri="http://schemas.microsoft.com/office/word/2010/wordprocessingShape">
                    <wps:wsp>
                      <wps:cNvSpPr txBox="1"/>
                      <wps:spPr>
                        <a:xfrm>
                          <a:off x="0" y="0"/>
                          <a:ext cx="5751624" cy="6804837"/>
                        </a:xfrm>
                        <a:prstGeom prst="rect">
                          <a:avLst/>
                        </a:prstGeom>
                        <a:solidFill>
                          <a:schemeClr val="lt1"/>
                        </a:solidFill>
                        <a:ln w="6350">
                          <a:noFill/>
                        </a:ln>
                      </wps:spPr>
                      <wps:txbx>
                        <w:txbxContent>
                          <w:p w14:paraId="0CA8B8DC" w14:textId="77777777" w:rsidR="00040197" w:rsidRPr="003C66AF" w:rsidRDefault="006F4488" w:rsidP="003C66AF">
                            <w:pPr>
                              <w:pStyle w:val="TexteCourant"/>
                              <w:rPr>
                                <w:b/>
                                <w:bCs/>
                                <w:sz w:val="28"/>
                                <w:szCs w:val="28"/>
                                <w:u w:val="single"/>
                              </w:rPr>
                            </w:pPr>
                            <w:r w:rsidRPr="003C66AF">
                              <w:rPr>
                                <w:b/>
                                <w:bCs/>
                                <w:sz w:val="28"/>
                                <w:szCs w:val="28"/>
                                <w:u w:val="single"/>
                              </w:rPr>
                              <w:t xml:space="preserve">Ce qu’il faut retenir </w:t>
                            </w:r>
                          </w:p>
                          <w:p w14:paraId="3FC88306" w14:textId="77777777" w:rsidR="00040197" w:rsidRPr="00F1171A" w:rsidRDefault="00040197" w:rsidP="003C66AF">
                            <w:pPr>
                              <w:pStyle w:val="TexteCourant"/>
                              <w:spacing w:before="360" w:after="60"/>
                            </w:pPr>
                            <w:r w:rsidRPr="00F1171A">
                              <w:t>Opérations éligibles</w:t>
                            </w:r>
                          </w:p>
                          <w:p w14:paraId="0A575260" w14:textId="0A3B3E6B" w:rsidR="00BF7F55" w:rsidRPr="00972BB2" w:rsidRDefault="003E609D" w:rsidP="003C66AF">
                            <w:pPr>
                              <w:pStyle w:val="Pucenoir"/>
                            </w:pPr>
                            <w:r>
                              <w:t xml:space="preserve">Toutes opérations permettant la réduction des </w:t>
                            </w:r>
                            <w:r w:rsidRPr="00972BB2">
                              <w:t>émissions de NO</w:t>
                            </w:r>
                            <w:r w:rsidR="00EB080D">
                              <w:rPr>
                                <w:vertAlign w:val="subscript"/>
                              </w:rPr>
                              <w:t>2</w:t>
                            </w:r>
                            <w:r w:rsidRPr="00972BB2">
                              <w:t xml:space="preserve"> prioritairement et PM le cas échéant</w:t>
                            </w:r>
                            <w:r w:rsidR="00E34D6C">
                              <w:t xml:space="preserve"> (voir 1.Description des projets éligibles)</w:t>
                            </w:r>
                          </w:p>
                          <w:p w14:paraId="52FFF481" w14:textId="77777777" w:rsidR="003E609D" w:rsidRPr="00B15CAC" w:rsidRDefault="003E609D" w:rsidP="003C66AF">
                            <w:pPr>
                              <w:pStyle w:val="Pucenoir"/>
                            </w:pPr>
                            <w:r>
                              <w:t>Toutes opérations éligibles aux systèmes d’aides de l’ADEME</w:t>
                            </w:r>
                          </w:p>
                          <w:p w14:paraId="4053EB94" w14:textId="77777777" w:rsidR="00040197" w:rsidRPr="003C66AF" w:rsidRDefault="00040197" w:rsidP="003C66AF">
                            <w:pPr>
                              <w:pStyle w:val="TexteCourant"/>
                              <w:spacing w:before="360" w:after="60"/>
                              <w:rPr>
                                <w:b/>
                                <w:bCs/>
                              </w:rPr>
                            </w:pPr>
                            <w:r w:rsidRPr="003C66AF">
                              <w:rPr>
                                <w:b/>
                                <w:bCs/>
                              </w:rPr>
                              <w:t>Conditions d’éligibilité</w:t>
                            </w:r>
                          </w:p>
                          <w:p w14:paraId="7E44AB03" w14:textId="4FB26B2C" w:rsidR="006949B4" w:rsidRDefault="003E609D" w:rsidP="006949B4">
                            <w:pPr>
                              <w:pStyle w:val="Pucenoir"/>
                            </w:pPr>
                            <w:r>
                              <w:t>Etre dans l’une des Zones suivantes</w:t>
                            </w:r>
                            <w:r>
                              <w:rPr>
                                <w:rFonts w:ascii="Calibri" w:hAnsi="Calibri" w:cs="Calibri"/>
                              </w:rPr>
                              <w:t> </w:t>
                            </w:r>
                            <w:r>
                              <w:t xml:space="preserve">: </w:t>
                            </w:r>
                            <w:r w:rsidR="0052673F" w:rsidRPr="009B7044">
                              <w:t>Martinique</w:t>
                            </w:r>
                            <w:r w:rsidRPr="009B7044">
                              <w:t xml:space="preserve">, Rouen, Strasbourg, Reims, Lyon, Saint Etienne, Clermont-Ferrand, Grenoble, Vallée de l’Arve, Vallée du Rhône (Valence), Marseille-Aix, Toulon, Nice, Toulouse </w:t>
                            </w:r>
                            <w:r w:rsidRPr="00972BB2">
                              <w:t>et Montpellier</w:t>
                            </w:r>
                            <w:r w:rsidR="00D77502">
                              <w:t>, Ile de France</w:t>
                            </w:r>
                            <w:r w:rsidR="00ED4559">
                              <w:rPr>
                                <w:rFonts w:cs="Marianne Light"/>
                              </w:rPr>
                              <w:t xml:space="preserve"> </w:t>
                            </w:r>
                          </w:p>
                          <w:p w14:paraId="75D133E6" w14:textId="70824603" w:rsidR="003E609D" w:rsidRPr="00972BB2" w:rsidRDefault="003E609D" w:rsidP="003C66AF">
                            <w:pPr>
                              <w:pStyle w:val="Pucenoir"/>
                            </w:pPr>
                            <w:r w:rsidRPr="00972BB2">
                              <w:t>Dans certains cas, ces zones peuvent être plus étendues. Se rapprocher de la Direction Régionale de votre région pour le vérifier</w:t>
                            </w:r>
                          </w:p>
                          <w:p w14:paraId="75C0FC82" w14:textId="77777777" w:rsidR="00040197" w:rsidRPr="00F90029" w:rsidRDefault="000B4D3B" w:rsidP="003C66AF">
                            <w:pPr>
                              <w:pStyle w:val="Pucenoir"/>
                            </w:pPr>
                            <w:r>
                              <w:t>Projet opérationnel et visant une mise en œuvre pérenne</w:t>
                            </w:r>
                          </w:p>
                          <w:p w14:paraId="07A3EE1B" w14:textId="77777777" w:rsidR="00040197" w:rsidRPr="003C66AF" w:rsidRDefault="00040197" w:rsidP="003C66AF">
                            <w:pPr>
                              <w:pStyle w:val="TexteCourant"/>
                              <w:spacing w:before="360" w:after="60"/>
                              <w:rPr>
                                <w:b/>
                                <w:bCs/>
                              </w:rPr>
                            </w:pPr>
                            <w:r w:rsidRPr="003C66AF">
                              <w:rPr>
                                <w:b/>
                                <w:bCs/>
                              </w:rPr>
                              <w:t>Opérations non éligibles</w:t>
                            </w:r>
                          </w:p>
                          <w:p w14:paraId="36F2446C" w14:textId="77777777" w:rsidR="00040197" w:rsidRDefault="003E609D" w:rsidP="003C66AF">
                            <w:pPr>
                              <w:pStyle w:val="Pucenoir"/>
                            </w:pPr>
                            <w:r>
                              <w:t>Tous projets éligibles à un AAP de l’ADEME en cours</w:t>
                            </w:r>
                          </w:p>
                          <w:p w14:paraId="0737A912" w14:textId="77777777" w:rsidR="004909D8" w:rsidRPr="00662CA4" w:rsidRDefault="000B4D3B" w:rsidP="003C66AF">
                            <w:pPr>
                              <w:pStyle w:val="Pucenoir"/>
                            </w:pPr>
                            <w:r>
                              <w:t>Projets de R&amp;D</w:t>
                            </w:r>
                          </w:p>
                          <w:p w14:paraId="7D5DD61A" w14:textId="77777777" w:rsidR="00040197" w:rsidRPr="003C66AF" w:rsidRDefault="003C4E57" w:rsidP="003C66AF">
                            <w:pPr>
                              <w:pStyle w:val="TexteCourant"/>
                              <w:spacing w:before="360" w:after="60"/>
                              <w:rPr>
                                <w:b/>
                                <w:bCs/>
                              </w:rPr>
                            </w:pPr>
                            <w:r w:rsidRPr="003C66AF">
                              <w:rPr>
                                <w:b/>
                                <w:bCs/>
                              </w:rPr>
                              <w:t xml:space="preserve">Modalités </w:t>
                            </w:r>
                            <w:r w:rsidR="00347299" w:rsidRPr="003C66AF">
                              <w:rPr>
                                <w:b/>
                                <w:bCs/>
                              </w:rPr>
                              <w:t>de</w:t>
                            </w:r>
                            <w:r w:rsidR="00040197" w:rsidRPr="003C66AF">
                              <w:rPr>
                                <w:b/>
                                <w:bCs/>
                              </w:rPr>
                              <w:t xml:space="preserve"> l’aide</w:t>
                            </w:r>
                            <w:r w:rsidR="00F5790B" w:rsidRPr="003C66AF">
                              <w:rPr>
                                <w:b/>
                                <w:bCs/>
                              </w:rPr>
                              <w:t xml:space="preserve"> </w:t>
                            </w:r>
                          </w:p>
                          <w:p w14:paraId="13EB96FD" w14:textId="77777777" w:rsidR="000B4D3B" w:rsidRDefault="000B4D3B" w:rsidP="003C66AF">
                            <w:pPr>
                              <w:pStyle w:val="Pucenoir"/>
                              <w:spacing w:after="0"/>
                            </w:pPr>
                            <w:r>
                              <w:t>Financement d’études</w:t>
                            </w:r>
                            <w:r>
                              <w:rPr>
                                <w:rFonts w:ascii="Calibri" w:hAnsi="Calibri" w:cs="Calibri"/>
                              </w:rPr>
                              <w:t> </w:t>
                            </w:r>
                            <w:r>
                              <w:t xml:space="preserve">: </w:t>
                            </w:r>
                          </w:p>
                          <w:p w14:paraId="500C1EFB" w14:textId="25500B91" w:rsidR="000B4D3B" w:rsidRPr="00E5377B" w:rsidRDefault="000B4D3B" w:rsidP="003C66AF">
                            <w:pPr>
                              <w:pStyle w:val="Pucerond"/>
                            </w:pPr>
                            <w:r w:rsidRPr="00A63ED5">
                              <w:t>Etude de projet</w:t>
                            </w:r>
                            <w:r w:rsidRPr="00A63ED5">
                              <w:rPr>
                                <w:rFonts w:ascii="Calibri" w:hAnsi="Calibri" w:cs="Calibri"/>
                              </w:rPr>
                              <w:t> </w:t>
                            </w:r>
                            <w:r w:rsidRPr="00E5377B">
                              <w:t>: 70% max</w:t>
                            </w:r>
                            <w:r w:rsidR="0042510E">
                              <w:t>imum</w:t>
                            </w:r>
                            <w:r w:rsidR="00E84F96" w:rsidRPr="00E5377B">
                              <w:t xml:space="preserve"> des dépenses éligibles avec</w:t>
                            </w:r>
                            <w:r w:rsidRPr="00E5377B">
                              <w:t xml:space="preserve"> plafond 100k€</w:t>
                            </w:r>
                          </w:p>
                          <w:p w14:paraId="7C0D706D" w14:textId="3C8CC1B8" w:rsidR="0072411E" w:rsidRPr="00A63ED5" w:rsidRDefault="00E84F96" w:rsidP="003C66AF">
                            <w:pPr>
                              <w:pStyle w:val="Pucerond"/>
                            </w:pPr>
                            <w:r w:rsidRPr="00A63ED5">
                              <w:t>Etude d’évaluation, d’élaboration de méthodes/outils</w:t>
                            </w:r>
                            <w:r w:rsidRPr="00A63ED5">
                              <w:rPr>
                                <w:rFonts w:ascii="Calibri" w:hAnsi="Calibri" w:cs="Calibri"/>
                              </w:rPr>
                              <w:t> </w:t>
                            </w:r>
                            <w:r w:rsidRPr="00A63ED5">
                              <w:t>: 70% max</w:t>
                            </w:r>
                            <w:r w:rsidR="0042510E">
                              <w:t>imum</w:t>
                            </w:r>
                            <w:r w:rsidRPr="00A63ED5">
                              <w:t xml:space="preserve"> des dépenses éligibles</w:t>
                            </w:r>
                          </w:p>
                          <w:p w14:paraId="2A9EFF5C" w14:textId="77777777" w:rsidR="000B4D3B" w:rsidRPr="00A63ED5" w:rsidRDefault="000B4D3B" w:rsidP="003C66AF">
                            <w:pPr>
                              <w:pStyle w:val="Pucenoir"/>
                              <w:spacing w:after="0"/>
                            </w:pPr>
                            <w:r w:rsidRPr="00A63ED5">
                              <w:t>Financement de poste</w:t>
                            </w:r>
                            <w:r w:rsidRPr="00A63ED5">
                              <w:rPr>
                                <w:rFonts w:ascii="Calibri" w:hAnsi="Calibri" w:cs="Calibri"/>
                              </w:rPr>
                              <w:t> </w:t>
                            </w:r>
                            <w:r w:rsidRPr="00A63ED5">
                              <w:t xml:space="preserve">: </w:t>
                            </w:r>
                          </w:p>
                          <w:p w14:paraId="30B72658" w14:textId="4420A9B2" w:rsidR="000B4D3B" w:rsidRPr="00A63ED5" w:rsidRDefault="000B4D3B" w:rsidP="003C66AF">
                            <w:pPr>
                              <w:pStyle w:val="Pucerond"/>
                            </w:pPr>
                            <w:r w:rsidRPr="00A63ED5">
                              <w:t xml:space="preserve">Forfait maximum </w:t>
                            </w:r>
                            <w:r w:rsidR="00682363" w:rsidRPr="00D71F8D">
                              <w:t>3</w:t>
                            </w:r>
                            <w:r w:rsidRPr="00D71F8D">
                              <w:t>0</w:t>
                            </w:r>
                            <w:r w:rsidRPr="00A63ED5">
                              <w:t>k€/ETPT/an</w:t>
                            </w:r>
                            <w:r w:rsidR="00E84F96" w:rsidRPr="00A63ED5">
                              <w:t xml:space="preserve"> ou 70%</w:t>
                            </w:r>
                            <w:r w:rsidR="0042776F" w:rsidRPr="00A63ED5">
                              <w:t xml:space="preserve"> maximum</w:t>
                            </w:r>
                            <w:r w:rsidR="00E84F96" w:rsidRPr="00A63ED5">
                              <w:t xml:space="preserve"> des dépenses éligibles pour des actions ponctuelles</w:t>
                            </w:r>
                          </w:p>
                          <w:p w14:paraId="7D46C11A" w14:textId="5EBC0B49" w:rsidR="000B4D3B" w:rsidRPr="00A63ED5" w:rsidRDefault="000B4D3B" w:rsidP="003C66AF">
                            <w:pPr>
                              <w:pStyle w:val="Pucerond"/>
                            </w:pPr>
                            <w:r w:rsidRPr="00A63ED5">
                              <w:t>Dépenses d’équipement liées à la création de poste</w:t>
                            </w:r>
                            <w:r w:rsidRPr="00A63ED5">
                              <w:rPr>
                                <w:rFonts w:ascii="Calibri" w:hAnsi="Calibri" w:cs="Calibri"/>
                              </w:rPr>
                              <w:t> </w:t>
                            </w:r>
                            <w:r w:rsidRPr="00A63ED5">
                              <w:t>:</w:t>
                            </w:r>
                            <w:r w:rsidRPr="00A63ED5">
                              <w:rPr>
                                <w:rFonts w:ascii="Calibri" w:hAnsi="Calibri" w:cs="Calibri"/>
                              </w:rPr>
                              <w:t> </w:t>
                            </w:r>
                            <w:r w:rsidRPr="00A63ED5">
                              <w:t>15 k€ /ETPT maxi</w:t>
                            </w:r>
                            <w:r w:rsidR="0042510E">
                              <w:t>mum</w:t>
                            </w:r>
                          </w:p>
                          <w:p w14:paraId="1E6AF90F" w14:textId="56EDCA23" w:rsidR="000B4D3B" w:rsidRPr="00A63ED5" w:rsidRDefault="000B4D3B" w:rsidP="003C66AF">
                            <w:pPr>
                              <w:pStyle w:val="Pucerond"/>
                            </w:pPr>
                            <w:r w:rsidRPr="00A63ED5">
                              <w:t>Dépenses externes Communication</w:t>
                            </w:r>
                            <w:r w:rsidRPr="00A63ED5">
                              <w:rPr>
                                <w:rFonts w:ascii="Calibri" w:hAnsi="Calibri" w:cs="Calibri"/>
                              </w:rPr>
                              <w:t> </w:t>
                            </w:r>
                            <w:r w:rsidRPr="00A63ED5">
                              <w:t>: 60 k€ sur 3 ans maxi</w:t>
                            </w:r>
                            <w:r w:rsidR="0042510E">
                              <w:t>mum</w:t>
                            </w:r>
                          </w:p>
                          <w:p w14:paraId="08E17C9C" w14:textId="77777777" w:rsidR="000B4D3B" w:rsidRPr="00682363" w:rsidRDefault="000B4D3B" w:rsidP="003C66AF">
                            <w:pPr>
                              <w:pStyle w:val="Pucenoir"/>
                              <w:spacing w:after="0"/>
                            </w:pPr>
                            <w:r w:rsidRPr="00682363">
                              <w:t>Financement d’investissement</w:t>
                            </w:r>
                            <w:r w:rsidRPr="00682363">
                              <w:rPr>
                                <w:rFonts w:ascii="Calibri" w:hAnsi="Calibri" w:cs="Calibri"/>
                              </w:rPr>
                              <w:t> </w:t>
                            </w:r>
                            <w:r w:rsidRPr="00682363">
                              <w:t xml:space="preserve">: </w:t>
                            </w:r>
                          </w:p>
                          <w:p w14:paraId="781CC744" w14:textId="6162AF56" w:rsidR="00FC0B37" w:rsidRPr="00682363" w:rsidRDefault="00FC0B37" w:rsidP="003C66AF">
                            <w:pPr>
                              <w:pStyle w:val="Pucerond"/>
                            </w:pPr>
                            <w:r w:rsidRPr="00345C9D">
                              <w:t xml:space="preserve">Transport, </w:t>
                            </w:r>
                            <w:r w:rsidR="0052673F" w:rsidRPr="00345C9D">
                              <w:t xml:space="preserve">lutte contre le brûlage à l’air libre des </w:t>
                            </w:r>
                            <w:r w:rsidRPr="00345C9D">
                              <w:t>déchets verts</w:t>
                            </w:r>
                            <w:r w:rsidR="0052673F" w:rsidRPr="00345C9D">
                              <w:t>, industrie</w:t>
                            </w:r>
                            <w:r w:rsidR="00A56F42" w:rsidRPr="00345C9D">
                              <w:t>…</w:t>
                            </w:r>
                            <w:r w:rsidRPr="00345C9D">
                              <w:rPr>
                                <w:rFonts w:ascii="Calibri" w:hAnsi="Calibri" w:cs="Calibri"/>
                              </w:rPr>
                              <w:t> </w:t>
                            </w:r>
                            <w:r w:rsidRPr="00345C9D">
                              <w:t>: 55%</w:t>
                            </w:r>
                            <w:r w:rsidRPr="00682363">
                              <w:t xml:space="preserve"> maximum des dépenses éligibles</w:t>
                            </w:r>
                          </w:p>
                          <w:p w14:paraId="4D761D13" w14:textId="77777777" w:rsidR="00AA4FA7" w:rsidRPr="00A63ED5" w:rsidRDefault="00CF31E1" w:rsidP="003C66AF">
                            <w:pPr>
                              <w:pStyle w:val="Pucerond"/>
                            </w:pPr>
                            <w:r w:rsidRPr="00A63ED5">
                              <w:t>Fonds de conversion de véhicules</w:t>
                            </w:r>
                            <w:r w:rsidRPr="00A63ED5">
                              <w:rPr>
                                <w:rFonts w:ascii="Calibri" w:hAnsi="Calibri" w:cs="Calibri"/>
                              </w:rPr>
                              <w:t> </w:t>
                            </w:r>
                            <w:r w:rsidRPr="00A63ED5">
                              <w:t xml:space="preserve">: 55% maximum sur le surcoût des véhicules et part </w:t>
                            </w:r>
                            <w:proofErr w:type="spellStart"/>
                            <w:r w:rsidRPr="00A63ED5">
                              <w:t>Ademe</w:t>
                            </w:r>
                            <w:proofErr w:type="spellEnd"/>
                            <w:r w:rsidRPr="00A63ED5">
                              <w:t xml:space="preserve"> dans le fonds à déterminer selon le contexte local</w:t>
                            </w:r>
                          </w:p>
                          <w:p w14:paraId="6E62E331" w14:textId="77777777" w:rsidR="00CF31E1" w:rsidRPr="00B15CAC" w:rsidRDefault="00CF31E1" w:rsidP="00CF31E1">
                            <w:pPr>
                              <w:pStyle w:val="Pucenoir"/>
                              <w:numPr>
                                <w:ilvl w:val="0"/>
                                <w:numId w:val="0"/>
                              </w:numPr>
                              <w:ind w:left="1440"/>
                            </w:pPr>
                          </w:p>
                          <w:p w14:paraId="62B2B407" w14:textId="77777777" w:rsidR="000E1E09" w:rsidRPr="00B15CAC" w:rsidRDefault="00B15CAC" w:rsidP="000E1E09">
                            <w:pPr>
                              <w:pStyle w:val="Pucenoir"/>
                              <w:numPr>
                                <w:ilvl w:val="0"/>
                                <w:numId w:val="0"/>
                              </w:numPr>
                              <w:ind w:left="360"/>
                            </w:pPr>
                            <w:r>
                              <w:t>Attention</w:t>
                            </w:r>
                            <w:r>
                              <w:rPr>
                                <w:rFonts w:ascii="Calibri" w:hAnsi="Calibri" w:cs="Calibri"/>
                              </w:rPr>
                              <w:t> </w:t>
                            </w:r>
                            <w:r>
                              <w:t>! Les</w:t>
                            </w:r>
                            <w:r w:rsidR="000E1E09" w:rsidRPr="00B15CAC">
                              <w:t xml:space="preserve"> montant</w:t>
                            </w:r>
                            <w:r>
                              <w:t>s</w:t>
                            </w:r>
                            <w:r w:rsidR="000E1E09" w:rsidRPr="00B15CAC">
                              <w:t xml:space="preserve"> </w:t>
                            </w:r>
                            <w:r>
                              <w:t xml:space="preserve">d’aide </w:t>
                            </w:r>
                            <w:r w:rsidR="000E1E09" w:rsidRPr="00B15CAC">
                              <w:t>peu</w:t>
                            </w:r>
                            <w:r>
                              <w:t>ven</w:t>
                            </w:r>
                            <w:r w:rsidR="000E1E09" w:rsidRPr="00B15CAC">
                              <w:t xml:space="preserve">t varier en </w:t>
                            </w:r>
                            <w:r w:rsidR="00CF31E1">
                              <w:t>fonction du contexte régional (</w:t>
                            </w:r>
                            <w:r w:rsidR="000E1E09" w:rsidRPr="00B15CAC">
                              <w:t>priorités régionales, cofinancement de partenaires, disponibilités budgétaires, etc..</w:t>
                            </w:r>
                            <w:r w:rsidR="00CF31E1">
                              <w:t>) et de la nature précise de l’action.</w:t>
                            </w:r>
                            <w:r w:rsidR="008039C5" w:rsidRPr="008039C5">
                              <w:t xml:space="preserve"> </w:t>
                            </w:r>
                            <w:r w:rsidR="008039C5" w:rsidRPr="000735BA">
                              <w:t>Des dispositions particulières sont prises en compte dans les contextes ultramarins</w:t>
                            </w:r>
                            <w:r w:rsidR="008039C5">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1DAB6" id="_x0000_t202" coordsize="21600,21600" o:spt="202" path="m,l,21600r21600,l21600,xe">
                <v:stroke joinstyle="miter"/>
                <v:path gradientshapeok="t" o:connecttype="rect"/>
              </v:shapetype>
              <v:shape id="Zone de texte 19" o:spid="_x0000_s1027" type="#_x0000_t202" style="position:absolute;margin-left:401.7pt;margin-top:175.25pt;width:452.9pt;height:535.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" fillcolor="white [3201]" stroked="f" strokeweight=".5pt">
                <v:textbox>
                  <w:txbxContent>
                    <w:p w14:paraId="0CA8B8DC" w14:textId="77777777" w:rsidR="00040197" w:rsidRPr="003C66AF" w:rsidRDefault="006F4488" w:rsidP="003C66AF">
                      <w:pPr>
                        <w:pStyle w:val="TexteCourant"/>
                        <w:rPr>
                          <w:b/>
                          <w:bCs/>
                          <w:sz w:val="28"/>
                          <w:szCs w:val="28"/>
                          <w:u w:val="single"/>
                        </w:rPr>
                      </w:pPr>
                      <w:r w:rsidRPr="003C66AF">
                        <w:rPr>
                          <w:b/>
                          <w:bCs/>
                          <w:sz w:val="28"/>
                          <w:szCs w:val="28"/>
                          <w:u w:val="single"/>
                        </w:rPr>
                        <w:t xml:space="preserve">Ce qu’il faut retenir </w:t>
                      </w:r>
                    </w:p>
                    <w:p w14:paraId="3FC88306" w14:textId="77777777" w:rsidR="00040197" w:rsidRPr="00F1171A" w:rsidRDefault="00040197" w:rsidP="003C66AF">
                      <w:pPr>
                        <w:pStyle w:val="TexteCourant"/>
                        <w:spacing w:before="360" w:after="60"/>
                      </w:pPr>
                      <w:r w:rsidRPr="00F1171A">
                        <w:t>Opérations éligibles</w:t>
                      </w:r>
                    </w:p>
                    <w:p w14:paraId="0A575260" w14:textId="0A3B3E6B" w:rsidR="00BF7F55" w:rsidRPr="00972BB2" w:rsidRDefault="003E609D" w:rsidP="003C66AF">
                      <w:pPr>
                        <w:pStyle w:val="Pucenoir"/>
                      </w:pPr>
                      <w:r>
                        <w:t xml:space="preserve">Toutes opérations permettant la réduction des </w:t>
                      </w:r>
                      <w:r w:rsidRPr="00972BB2">
                        <w:t>émissions de NO</w:t>
                      </w:r>
                      <w:r w:rsidR="00EB080D">
                        <w:rPr>
                          <w:vertAlign w:val="subscript"/>
                        </w:rPr>
                        <w:t>2</w:t>
                      </w:r>
                      <w:r w:rsidRPr="00972BB2">
                        <w:t xml:space="preserve"> prioritairement et PM le cas échéant</w:t>
                      </w:r>
                      <w:r w:rsidR="00E34D6C">
                        <w:t xml:space="preserve"> (voir 1.Description des projets éligibles)</w:t>
                      </w:r>
                    </w:p>
                    <w:p w14:paraId="52FFF481" w14:textId="77777777" w:rsidR="003E609D" w:rsidRPr="00B15CAC" w:rsidRDefault="003E609D" w:rsidP="003C66AF">
                      <w:pPr>
                        <w:pStyle w:val="Pucenoir"/>
                      </w:pPr>
                      <w:r>
                        <w:t>Toutes opérations éligibles aux systèmes d’aides de l’ADEME</w:t>
                      </w:r>
                    </w:p>
                    <w:p w14:paraId="4053EB94" w14:textId="77777777" w:rsidR="00040197" w:rsidRPr="003C66AF" w:rsidRDefault="00040197" w:rsidP="003C66AF">
                      <w:pPr>
                        <w:pStyle w:val="TexteCourant"/>
                        <w:spacing w:before="360" w:after="60"/>
                        <w:rPr>
                          <w:b/>
                          <w:bCs/>
                        </w:rPr>
                      </w:pPr>
                      <w:r w:rsidRPr="003C66AF">
                        <w:rPr>
                          <w:b/>
                          <w:bCs/>
                        </w:rPr>
                        <w:t>Conditions d’éligibilité</w:t>
                      </w:r>
                    </w:p>
                    <w:p w14:paraId="7E44AB03" w14:textId="4FB26B2C" w:rsidR="006949B4" w:rsidRDefault="003E609D" w:rsidP="006949B4">
                      <w:pPr>
                        <w:pStyle w:val="Pucenoir"/>
                      </w:pPr>
                      <w:r>
                        <w:t>Etre dans l’une des Zones suivantes</w:t>
                      </w:r>
                      <w:r>
                        <w:rPr>
                          <w:rFonts w:ascii="Calibri" w:hAnsi="Calibri" w:cs="Calibri"/>
                        </w:rPr>
                        <w:t> </w:t>
                      </w:r>
                      <w:r>
                        <w:t xml:space="preserve">: </w:t>
                      </w:r>
                      <w:r w:rsidR="0052673F" w:rsidRPr="009B7044">
                        <w:t>Martinique</w:t>
                      </w:r>
                      <w:r w:rsidRPr="009B7044">
                        <w:t xml:space="preserve">, Rouen, Strasbourg, Reims, Lyon, Saint Etienne, Clermont-Ferrand, Grenoble, Vallée de l’Arve, Vallée du Rhône (Valence), Marseille-Aix, Toulon, Nice, Toulouse </w:t>
                      </w:r>
                      <w:r w:rsidRPr="00972BB2">
                        <w:t>et Montpellier</w:t>
                      </w:r>
                      <w:r w:rsidR="00D77502">
                        <w:t>, Ile de France</w:t>
                      </w:r>
                      <w:r w:rsidR="00ED4559">
                        <w:rPr>
                          <w:rFonts w:cs="Marianne Light"/>
                        </w:rPr>
                        <w:t xml:space="preserve"> </w:t>
                      </w:r>
                    </w:p>
                    <w:p w14:paraId="75D133E6" w14:textId="70824603" w:rsidR="003E609D" w:rsidRPr="00972BB2" w:rsidRDefault="003E609D" w:rsidP="003C66AF">
                      <w:pPr>
                        <w:pStyle w:val="Pucenoir"/>
                      </w:pPr>
                      <w:r w:rsidRPr="00972BB2">
                        <w:t>Dans certains cas, ces zones peuvent être plus étendues. Se rapprocher de la Direction Régionale de votre région pour le vérifier</w:t>
                      </w:r>
                    </w:p>
                    <w:p w14:paraId="75C0FC82" w14:textId="77777777" w:rsidR="00040197" w:rsidRPr="00F90029" w:rsidRDefault="000B4D3B" w:rsidP="003C66AF">
                      <w:pPr>
                        <w:pStyle w:val="Pucenoir"/>
                      </w:pPr>
                      <w:r>
                        <w:t>Projet opérationnel et visant une mise en œuvre pérenne</w:t>
                      </w:r>
                    </w:p>
                    <w:p w14:paraId="07A3EE1B" w14:textId="77777777" w:rsidR="00040197" w:rsidRPr="003C66AF" w:rsidRDefault="00040197" w:rsidP="003C66AF">
                      <w:pPr>
                        <w:pStyle w:val="TexteCourant"/>
                        <w:spacing w:before="360" w:after="60"/>
                        <w:rPr>
                          <w:b/>
                          <w:bCs/>
                        </w:rPr>
                      </w:pPr>
                      <w:r w:rsidRPr="003C66AF">
                        <w:rPr>
                          <w:b/>
                          <w:bCs/>
                        </w:rPr>
                        <w:t>Opérations non éligibles</w:t>
                      </w:r>
                    </w:p>
                    <w:p w14:paraId="36F2446C" w14:textId="77777777" w:rsidR="00040197" w:rsidRDefault="003E609D" w:rsidP="003C66AF">
                      <w:pPr>
                        <w:pStyle w:val="Pucenoir"/>
                      </w:pPr>
                      <w:r>
                        <w:t>Tous projets éligibles à un AAP de l’ADEME en cours</w:t>
                      </w:r>
                    </w:p>
                    <w:p w14:paraId="0737A912" w14:textId="77777777" w:rsidR="004909D8" w:rsidRPr="00662CA4" w:rsidRDefault="000B4D3B" w:rsidP="003C66AF">
                      <w:pPr>
                        <w:pStyle w:val="Pucenoir"/>
                      </w:pPr>
                      <w:r>
                        <w:t>Projets de R&amp;D</w:t>
                      </w:r>
                    </w:p>
                    <w:p w14:paraId="7D5DD61A" w14:textId="77777777" w:rsidR="00040197" w:rsidRPr="003C66AF" w:rsidRDefault="003C4E57" w:rsidP="003C66AF">
                      <w:pPr>
                        <w:pStyle w:val="TexteCourant"/>
                        <w:spacing w:before="360" w:after="60"/>
                        <w:rPr>
                          <w:b/>
                          <w:bCs/>
                        </w:rPr>
                      </w:pPr>
                      <w:r w:rsidRPr="003C66AF">
                        <w:rPr>
                          <w:b/>
                          <w:bCs/>
                        </w:rPr>
                        <w:t xml:space="preserve">Modalités </w:t>
                      </w:r>
                      <w:r w:rsidR="00347299" w:rsidRPr="003C66AF">
                        <w:rPr>
                          <w:b/>
                          <w:bCs/>
                        </w:rPr>
                        <w:t>de</w:t>
                      </w:r>
                      <w:r w:rsidR="00040197" w:rsidRPr="003C66AF">
                        <w:rPr>
                          <w:b/>
                          <w:bCs/>
                        </w:rPr>
                        <w:t xml:space="preserve"> l’aide</w:t>
                      </w:r>
                      <w:r w:rsidR="00F5790B" w:rsidRPr="003C66AF">
                        <w:rPr>
                          <w:b/>
                          <w:bCs/>
                        </w:rPr>
                        <w:t xml:space="preserve"> </w:t>
                      </w:r>
                    </w:p>
                    <w:p w14:paraId="13EB96FD" w14:textId="77777777" w:rsidR="000B4D3B" w:rsidRDefault="000B4D3B" w:rsidP="003C66AF">
                      <w:pPr>
                        <w:pStyle w:val="Pucenoir"/>
                        <w:spacing w:after="0"/>
                      </w:pPr>
                      <w:r>
                        <w:t>Financement d’études</w:t>
                      </w:r>
                      <w:r>
                        <w:rPr>
                          <w:rFonts w:ascii="Calibri" w:hAnsi="Calibri" w:cs="Calibri"/>
                        </w:rPr>
                        <w:t> </w:t>
                      </w:r>
                      <w:r>
                        <w:t xml:space="preserve">: </w:t>
                      </w:r>
                    </w:p>
                    <w:p w14:paraId="500C1EFB" w14:textId="25500B91" w:rsidR="000B4D3B" w:rsidRPr="00E5377B" w:rsidRDefault="000B4D3B" w:rsidP="003C66AF">
                      <w:pPr>
                        <w:pStyle w:val="Pucerond"/>
                      </w:pPr>
                      <w:r w:rsidRPr="00A63ED5">
                        <w:t>Etude de projet</w:t>
                      </w:r>
                      <w:r w:rsidRPr="00A63ED5">
                        <w:rPr>
                          <w:rFonts w:ascii="Calibri" w:hAnsi="Calibri" w:cs="Calibri"/>
                        </w:rPr>
                        <w:t> </w:t>
                      </w:r>
                      <w:r w:rsidRPr="00E5377B">
                        <w:t>: 70% max</w:t>
                      </w:r>
                      <w:r w:rsidR="0042510E">
                        <w:t>imum</w:t>
                      </w:r>
                      <w:r w:rsidR="00E84F96" w:rsidRPr="00E5377B">
                        <w:t xml:space="preserve"> des dépenses éligibles avec</w:t>
                      </w:r>
                      <w:r w:rsidRPr="00E5377B">
                        <w:t xml:space="preserve"> plafond 100k€</w:t>
                      </w:r>
                    </w:p>
                    <w:p w14:paraId="7C0D706D" w14:textId="3C8CC1B8" w:rsidR="0072411E" w:rsidRPr="00A63ED5" w:rsidRDefault="00E84F96" w:rsidP="003C66AF">
                      <w:pPr>
                        <w:pStyle w:val="Pucerond"/>
                      </w:pPr>
                      <w:r w:rsidRPr="00A63ED5">
                        <w:t>Etude d’évaluation, d’élaboration de méthodes/outils</w:t>
                      </w:r>
                      <w:r w:rsidRPr="00A63ED5">
                        <w:rPr>
                          <w:rFonts w:ascii="Calibri" w:hAnsi="Calibri" w:cs="Calibri"/>
                        </w:rPr>
                        <w:t> </w:t>
                      </w:r>
                      <w:r w:rsidRPr="00A63ED5">
                        <w:t>: 70% max</w:t>
                      </w:r>
                      <w:r w:rsidR="0042510E">
                        <w:t>imum</w:t>
                      </w:r>
                      <w:r w:rsidRPr="00A63ED5">
                        <w:t xml:space="preserve"> des dépenses éligibles</w:t>
                      </w:r>
                    </w:p>
                    <w:p w14:paraId="2A9EFF5C" w14:textId="77777777" w:rsidR="000B4D3B" w:rsidRPr="00A63ED5" w:rsidRDefault="000B4D3B" w:rsidP="003C66AF">
                      <w:pPr>
                        <w:pStyle w:val="Pucenoir"/>
                        <w:spacing w:after="0"/>
                      </w:pPr>
                      <w:r w:rsidRPr="00A63ED5">
                        <w:t>Financement de poste</w:t>
                      </w:r>
                      <w:r w:rsidRPr="00A63ED5">
                        <w:rPr>
                          <w:rFonts w:ascii="Calibri" w:hAnsi="Calibri" w:cs="Calibri"/>
                        </w:rPr>
                        <w:t> </w:t>
                      </w:r>
                      <w:r w:rsidRPr="00A63ED5">
                        <w:t xml:space="preserve">: </w:t>
                      </w:r>
                    </w:p>
                    <w:p w14:paraId="30B72658" w14:textId="4420A9B2" w:rsidR="000B4D3B" w:rsidRPr="00A63ED5" w:rsidRDefault="000B4D3B" w:rsidP="003C66AF">
                      <w:pPr>
                        <w:pStyle w:val="Pucerond"/>
                      </w:pPr>
                      <w:r w:rsidRPr="00A63ED5">
                        <w:t xml:space="preserve">Forfait maximum </w:t>
                      </w:r>
                      <w:r w:rsidR="00682363" w:rsidRPr="00D71F8D">
                        <w:t>3</w:t>
                      </w:r>
                      <w:r w:rsidRPr="00D71F8D">
                        <w:t>0</w:t>
                      </w:r>
                      <w:r w:rsidRPr="00A63ED5">
                        <w:t>k€/ETPT/an</w:t>
                      </w:r>
                      <w:r w:rsidR="00E84F96" w:rsidRPr="00A63ED5">
                        <w:t xml:space="preserve"> ou 70%</w:t>
                      </w:r>
                      <w:r w:rsidR="0042776F" w:rsidRPr="00A63ED5">
                        <w:t xml:space="preserve"> maximum</w:t>
                      </w:r>
                      <w:r w:rsidR="00E84F96" w:rsidRPr="00A63ED5">
                        <w:t xml:space="preserve"> des dépenses éligibles pour des actions ponctuelles</w:t>
                      </w:r>
                    </w:p>
                    <w:p w14:paraId="7D46C11A" w14:textId="5EBC0B49" w:rsidR="000B4D3B" w:rsidRPr="00A63ED5" w:rsidRDefault="000B4D3B" w:rsidP="003C66AF">
                      <w:pPr>
                        <w:pStyle w:val="Pucerond"/>
                      </w:pPr>
                      <w:r w:rsidRPr="00A63ED5">
                        <w:t>Dépenses d’équipement liées à la création de poste</w:t>
                      </w:r>
                      <w:r w:rsidRPr="00A63ED5">
                        <w:rPr>
                          <w:rFonts w:ascii="Calibri" w:hAnsi="Calibri" w:cs="Calibri"/>
                        </w:rPr>
                        <w:t> </w:t>
                      </w:r>
                      <w:r w:rsidRPr="00A63ED5">
                        <w:t>:</w:t>
                      </w:r>
                      <w:r w:rsidRPr="00A63ED5">
                        <w:rPr>
                          <w:rFonts w:ascii="Calibri" w:hAnsi="Calibri" w:cs="Calibri"/>
                        </w:rPr>
                        <w:t> </w:t>
                      </w:r>
                      <w:r w:rsidRPr="00A63ED5">
                        <w:t>15 k€ /ETPT maxi</w:t>
                      </w:r>
                      <w:r w:rsidR="0042510E">
                        <w:t>mum</w:t>
                      </w:r>
                    </w:p>
                    <w:p w14:paraId="1E6AF90F" w14:textId="56EDCA23" w:rsidR="000B4D3B" w:rsidRPr="00A63ED5" w:rsidRDefault="000B4D3B" w:rsidP="003C66AF">
                      <w:pPr>
                        <w:pStyle w:val="Pucerond"/>
                      </w:pPr>
                      <w:r w:rsidRPr="00A63ED5">
                        <w:t>Dépenses externes Communication</w:t>
                      </w:r>
                      <w:r w:rsidRPr="00A63ED5">
                        <w:rPr>
                          <w:rFonts w:ascii="Calibri" w:hAnsi="Calibri" w:cs="Calibri"/>
                        </w:rPr>
                        <w:t> </w:t>
                      </w:r>
                      <w:r w:rsidRPr="00A63ED5">
                        <w:t>: 60 k€ sur 3 ans maxi</w:t>
                      </w:r>
                      <w:r w:rsidR="0042510E">
                        <w:t>mum</w:t>
                      </w:r>
                    </w:p>
                    <w:p w14:paraId="08E17C9C" w14:textId="77777777" w:rsidR="000B4D3B" w:rsidRPr="00682363" w:rsidRDefault="000B4D3B" w:rsidP="003C66AF">
                      <w:pPr>
                        <w:pStyle w:val="Pucenoir"/>
                        <w:spacing w:after="0"/>
                      </w:pPr>
                      <w:r w:rsidRPr="00682363">
                        <w:t>Financement d’investissement</w:t>
                      </w:r>
                      <w:r w:rsidRPr="00682363">
                        <w:rPr>
                          <w:rFonts w:ascii="Calibri" w:hAnsi="Calibri" w:cs="Calibri"/>
                        </w:rPr>
                        <w:t> </w:t>
                      </w:r>
                      <w:r w:rsidRPr="00682363">
                        <w:t xml:space="preserve">: </w:t>
                      </w:r>
                    </w:p>
                    <w:p w14:paraId="781CC744" w14:textId="6162AF56" w:rsidR="00FC0B37" w:rsidRPr="00682363" w:rsidRDefault="00FC0B37" w:rsidP="003C66AF">
                      <w:pPr>
                        <w:pStyle w:val="Pucerond"/>
                      </w:pPr>
                      <w:r w:rsidRPr="00345C9D">
                        <w:t xml:space="preserve">Transport, </w:t>
                      </w:r>
                      <w:r w:rsidR="0052673F" w:rsidRPr="00345C9D">
                        <w:t xml:space="preserve">lutte contre le brûlage à l’air libre des </w:t>
                      </w:r>
                      <w:r w:rsidRPr="00345C9D">
                        <w:t>déchets verts</w:t>
                      </w:r>
                      <w:r w:rsidR="0052673F" w:rsidRPr="00345C9D">
                        <w:t>, industrie</w:t>
                      </w:r>
                      <w:r w:rsidR="00A56F42" w:rsidRPr="00345C9D">
                        <w:t>…</w:t>
                      </w:r>
                      <w:r w:rsidRPr="00345C9D">
                        <w:rPr>
                          <w:rFonts w:ascii="Calibri" w:hAnsi="Calibri" w:cs="Calibri"/>
                        </w:rPr>
                        <w:t> </w:t>
                      </w:r>
                      <w:r w:rsidRPr="00345C9D">
                        <w:t>: 55%</w:t>
                      </w:r>
                      <w:r w:rsidRPr="00682363">
                        <w:t xml:space="preserve"> maximum des dépenses éligibles</w:t>
                      </w:r>
                    </w:p>
                    <w:p w14:paraId="4D761D13" w14:textId="77777777" w:rsidR="00AA4FA7" w:rsidRPr="00A63ED5" w:rsidRDefault="00CF31E1" w:rsidP="003C66AF">
                      <w:pPr>
                        <w:pStyle w:val="Pucerond"/>
                      </w:pPr>
                      <w:r w:rsidRPr="00A63ED5">
                        <w:t>Fonds de conversion de véhicules</w:t>
                      </w:r>
                      <w:r w:rsidRPr="00A63ED5">
                        <w:rPr>
                          <w:rFonts w:ascii="Calibri" w:hAnsi="Calibri" w:cs="Calibri"/>
                        </w:rPr>
                        <w:t> </w:t>
                      </w:r>
                      <w:r w:rsidRPr="00A63ED5">
                        <w:t xml:space="preserve">: 55% maximum sur le surcoût des véhicules et part </w:t>
                      </w:r>
                      <w:proofErr w:type="spellStart"/>
                      <w:r w:rsidRPr="00A63ED5">
                        <w:t>Ademe</w:t>
                      </w:r>
                      <w:proofErr w:type="spellEnd"/>
                      <w:r w:rsidRPr="00A63ED5">
                        <w:t xml:space="preserve"> dans le fonds à déterminer selon le contexte local</w:t>
                      </w:r>
                    </w:p>
                    <w:p w14:paraId="6E62E331" w14:textId="77777777" w:rsidR="00CF31E1" w:rsidRPr="00B15CAC" w:rsidRDefault="00CF31E1" w:rsidP="00CF31E1">
                      <w:pPr>
                        <w:pStyle w:val="Pucenoir"/>
                        <w:numPr>
                          <w:ilvl w:val="0"/>
                          <w:numId w:val="0"/>
                        </w:numPr>
                        <w:ind w:left="1440"/>
                      </w:pPr>
                    </w:p>
                    <w:p w14:paraId="62B2B407" w14:textId="77777777" w:rsidR="000E1E09" w:rsidRPr="00B15CAC" w:rsidRDefault="00B15CAC" w:rsidP="000E1E09">
                      <w:pPr>
                        <w:pStyle w:val="Pucenoir"/>
                        <w:numPr>
                          <w:ilvl w:val="0"/>
                          <w:numId w:val="0"/>
                        </w:numPr>
                        <w:ind w:left="360"/>
                      </w:pPr>
                      <w:r>
                        <w:t>Attention</w:t>
                      </w:r>
                      <w:r>
                        <w:rPr>
                          <w:rFonts w:ascii="Calibri" w:hAnsi="Calibri" w:cs="Calibri"/>
                        </w:rPr>
                        <w:t> </w:t>
                      </w:r>
                      <w:r>
                        <w:t>! Les</w:t>
                      </w:r>
                      <w:r w:rsidR="000E1E09" w:rsidRPr="00B15CAC">
                        <w:t xml:space="preserve"> montant</w:t>
                      </w:r>
                      <w:r>
                        <w:t>s</w:t>
                      </w:r>
                      <w:r w:rsidR="000E1E09" w:rsidRPr="00B15CAC">
                        <w:t xml:space="preserve"> </w:t>
                      </w:r>
                      <w:r>
                        <w:t xml:space="preserve">d’aide </w:t>
                      </w:r>
                      <w:r w:rsidR="000E1E09" w:rsidRPr="00B15CAC">
                        <w:t>peu</w:t>
                      </w:r>
                      <w:r>
                        <w:t>ven</w:t>
                      </w:r>
                      <w:r w:rsidR="000E1E09" w:rsidRPr="00B15CAC">
                        <w:t xml:space="preserve">t varier en </w:t>
                      </w:r>
                      <w:r w:rsidR="00CF31E1">
                        <w:t>fonction du contexte régional (</w:t>
                      </w:r>
                      <w:r w:rsidR="000E1E09" w:rsidRPr="00B15CAC">
                        <w:t>priorités régionales, cofinancement de partenaires, disponibilités budgétaires, etc..</w:t>
                      </w:r>
                      <w:r w:rsidR="00CF31E1">
                        <w:t>) et de la nature précise de l’action.</w:t>
                      </w:r>
                      <w:r w:rsidR="008039C5" w:rsidRPr="008039C5">
                        <w:t xml:space="preserve"> </w:t>
                      </w:r>
                      <w:r w:rsidR="008039C5" w:rsidRPr="000735BA">
                        <w:t>Des dispositions particulières sont prises en compte dans les contextes ultramarins</w:t>
                      </w:r>
                      <w:r w:rsidR="008039C5">
                        <w:t>.</w:t>
                      </w:r>
                    </w:p>
                  </w:txbxContent>
                </v:textbox>
                <w10:wrap anchorx="margin"/>
              </v:shape>
            </w:pict>
          </mc:Fallback>
        </mc:AlternateContent>
      </w:r>
      <w:r w:rsidR="00355E54">
        <w:br w:type="page"/>
      </w:r>
    </w:p>
    <w:p w14:paraId="1FEE6E16" w14:textId="22CFAF2A" w:rsidR="001A58AF" w:rsidRPr="001A58AF" w:rsidRDefault="001A58AF" w:rsidP="00B56C06">
      <w:pPr>
        <w:pStyle w:val="Titre1"/>
      </w:pPr>
      <w:r w:rsidRPr="001A58AF">
        <w:lastRenderedPageBreak/>
        <w:t>Contexte</w:t>
      </w:r>
    </w:p>
    <w:p w14:paraId="32FE9889" w14:textId="77777777" w:rsidR="00B74692" w:rsidRDefault="00B74692" w:rsidP="001C7556">
      <w:pPr>
        <w:pStyle w:val="TexteCourant"/>
      </w:pPr>
      <w:r>
        <w:t xml:space="preserve">Malgré l’amélioration de la qualité de l’air ces dernières décennies, les normes sanitaires sont encore dépassées dans certaines agglomérations et l’Etat est visé par plusieurs contentieux au niveau national et européen. </w:t>
      </w:r>
    </w:p>
    <w:p w14:paraId="6C2E98C8" w14:textId="77777777" w:rsidR="00C451CC" w:rsidRDefault="00B74692" w:rsidP="001C7556">
      <w:pPr>
        <w:pStyle w:val="TexteCourant"/>
      </w:pPr>
      <w:r>
        <w:t xml:space="preserve">En </w:t>
      </w:r>
      <w:r w:rsidR="00C451CC">
        <w:t>2018, lorsque le MTE</w:t>
      </w:r>
      <w:r>
        <w:t xml:space="preserve"> a demandé à l’ADEME </w:t>
      </w:r>
      <w:r w:rsidR="00C451CC">
        <w:t>de mobiliser une enveloppe de 36M€ d’aide sur la période 2019-2022 pour accompagner les territoire</w:t>
      </w:r>
      <w:r w:rsidR="00646B96">
        <w:t xml:space="preserve">s concernés par ces </w:t>
      </w:r>
      <w:r w:rsidR="00646B96" w:rsidRPr="00646B96">
        <w:t>contentieux</w:t>
      </w:r>
      <w:r w:rsidR="00646B96">
        <w:t xml:space="preserve"> (</w:t>
      </w:r>
      <w:proofErr w:type="spellStart"/>
      <w:r w:rsidR="00646B96">
        <w:t>cf</w:t>
      </w:r>
      <w:proofErr w:type="spellEnd"/>
      <w:r w:rsidR="00646B96">
        <w:t xml:space="preserve"> </w:t>
      </w:r>
      <w:r w:rsidR="00672EAF">
        <w:t>ci-après</w:t>
      </w:r>
      <w:r w:rsidR="00646B96">
        <w:t>)</w:t>
      </w:r>
      <w:r w:rsidR="00C451CC" w:rsidRPr="00646B96">
        <w:t>, l’Etat</w:t>
      </w:r>
      <w:r w:rsidR="00C451CC">
        <w:t xml:space="preserve"> était alors visé par</w:t>
      </w:r>
      <w:r w:rsidR="00C451CC" w:rsidRPr="00C451CC">
        <w:t xml:space="preserve"> </w:t>
      </w:r>
      <w:r w:rsidR="00C451CC">
        <w:t>un arrêt du Conseil d’Etat (12 juillet 2017), par un avis motivé de mai 2015 de la Commission Européenne pour non-respect des normes sur les particules (PM</w:t>
      </w:r>
      <w:r w:rsidR="00C451CC" w:rsidRPr="00EB080D">
        <w:rPr>
          <w:vertAlign w:val="subscript"/>
        </w:rPr>
        <w:t>10</w:t>
      </w:r>
      <w:r w:rsidR="00C451CC">
        <w:t xml:space="preserve">) et par </w:t>
      </w:r>
      <w:r w:rsidR="001129D8">
        <w:t>un arrêt</w:t>
      </w:r>
      <w:r w:rsidR="00C451CC">
        <w:t xml:space="preserve"> de la Cour de Justice de l’Union Européenne </w:t>
      </w:r>
      <w:r w:rsidR="001129D8">
        <w:t>(octobre 2019</w:t>
      </w:r>
      <w:r w:rsidR="00C451CC">
        <w:t>) pour non-respect des normes relatives au dioxyde d’azote (NO</w:t>
      </w:r>
      <w:r w:rsidR="00C451CC" w:rsidRPr="00EB080D">
        <w:rPr>
          <w:vertAlign w:val="subscript"/>
        </w:rPr>
        <w:t>2</w:t>
      </w:r>
      <w:r w:rsidR="00C451CC">
        <w:t xml:space="preserve">). </w:t>
      </w:r>
    </w:p>
    <w:p w14:paraId="52A828C4" w14:textId="6CD4CBC3" w:rsidR="00C451CC" w:rsidRDefault="00C451CC" w:rsidP="001C7556">
      <w:pPr>
        <w:pStyle w:val="TexteCourant"/>
      </w:pPr>
      <w:r>
        <w:t>Depuis</w:t>
      </w:r>
      <w:r w:rsidR="001129D8">
        <w:t>,</w:t>
      </w:r>
      <w:r>
        <w:t xml:space="preserve"> </w:t>
      </w:r>
      <w:r w:rsidR="001129D8">
        <w:t>la Commission Européenne a invité la France, en décembre 2020, à exécuter l’arrêt</w:t>
      </w:r>
      <w:r w:rsidR="001129D8" w:rsidRPr="001129D8">
        <w:rPr>
          <w:rFonts w:ascii="Helvetica" w:hAnsi="Helvetica" w:cs="Helvetica"/>
          <w:color w:val="333333"/>
        </w:rPr>
        <w:t xml:space="preserve"> </w:t>
      </w:r>
      <w:r w:rsidR="001129D8" w:rsidRPr="001129D8">
        <w:t>rendu par la Cour de just</w:t>
      </w:r>
      <w:r w:rsidR="001129D8">
        <w:t>ice de l'Union européenne concernant les dépassements de NO</w:t>
      </w:r>
      <w:r w:rsidR="001129D8" w:rsidRPr="00EB080D">
        <w:rPr>
          <w:vertAlign w:val="subscript"/>
        </w:rPr>
        <w:t>2</w:t>
      </w:r>
      <w:r w:rsidR="001129D8">
        <w:t xml:space="preserve"> avec un délai de 2 mois avant de proposer des sanctions financières et a saisi cette même Cour pour un recours concernant les niveaux élevés de particules (PM</w:t>
      </w:r>
      <w:r w:rsidR="001129D8" w:rsidRPr="00EB080D">
        <w:rPr>
          <w:vertAlign w:val="subscript"/>
        </w:rPr>
        <w:t>10</w:t>
      </w:r>
      <w:r w:rsidR="001129D8">
        <w:t xml:space="preserve">). </w:t>
      </w:r>
      <w:r w:rsidR="006949B4">
        <w:t xml:space="preserve">Le Conseil d’Etat a, pour sa part, condamné l’Etat le 4 août 2021 à verser une astreinte de 10 millions d’euros </w:t>
      </w:r>
      <w:r w:rsidR="006949B4" w:rsidRPr="00D817E8">
        <w:rPr>
          <w:rFonts w:ascii="Marianne" w:hAnsi="Marianne" w:cs="Helvetica"/>
          <w:color w:val="333333"/>
          <w:shd w:val="clear" w:color="auto" w:fill="FFFFFF"/>
        </w:rPr>
        <w:t>au titre de la liquidation de l’astreinte prononcée par la décision du 10 juillet 2020 et concernant la période de 6 mois de dépassement du 11/01 au 11/07/2021</w:t>
      </w:r>
      <w:r w:rsidR="001129D8">
        <w:t>.</w:t>
      </w:r>
    </w:p>
    <w:p w14:paraId="2267894A" w14:textId="44BF6AD8" w:rsidR="00B74692" w:rsidRPr="009E5D17" w:rsidRDefault="00C451CC" w:rsidP="001C7556">
      <w:pPr>
        <w:pStyle w:val="TexteCourant"/>
      </w:pPr>
      <w:r>
        <w:t>Dans ce contexte, l</w:t>
      </w:r>
      <w:r w:rsidR="00E5377B">
        <w:t>es</w:t>
      </w:r>
      <w:r>
        <w:t xml:space="preserve"> demande</w:t>
      </w:r>
      <w:r w:rsidR="00E5377B">
        <w:t>s</w:t>
      </w:r>
      <w:r w:rsidR="00646B96">
        <w:t xml:space="preserve"> de 2018</w:t>
      </w:r>
      <w:r>
        <w:t xml:space="preserve"> du MTE </w:t>
      </w:r>
      <w:r w:rsidR="00E5377B">
        <w:t xml:space="preserve">et de 2021 du Conseil d’Etat </w:t>
      </w:r>
      <w:r>
        <w:t>à l’ADEME vise</w:t>
      </w:r>
      <w:r w:rsidR="00E5377B">
        <w:t>nt</w:t>
      </w:r>
      <w:r>
        <w:t xml:space="preserve"> à poursuivre et amplifier leurs actions en faveur de l’amélioration de la qualité de l’air. </w:t>
      </w:r>
      <w:r w:rsidR="00B74692">
        <w:t>Les financemen</w:t>
      </w:r>
      <w:r w:rsidR="00646B96">
        <w:t>ts se feront dans le cadre des «</w:t>
      </w:r>
      <w:r w:rsidR="00646B96">
        <w:rPr>
          <w:rFonts w:ascii="Calibri" w:hAnsi="Calibri" w:cs="Calibri"/>
        </w:rPr>
        <w:t> </w:t>
      </w:r>
      <w:r w:rsidR="00646B96">
        <w:t>F</w:t>
      </w:r>
      <w:r w:rsidR="00B74692">
        <w:t xml:space="preserve">euilles de route </w:t>
      </w:r>
      <w:r w:rsidR="00646B96">
        <w:t>pour la qualité de l’air »</w:t>
      </w:r>
      <w:r w:rsidR="00E5377B">
        <w:t xml:space="preserve"> (</w:t>
      </w:r>
      <w:r w:rsidR="0037579E">
        <w:t>dont la durée a été prolongée jusqu’en 2023</w:t>
      </w:r>
      <w:r w:rsidR="00E5377B">
        <w:t>) et dans celui de l’astreinte du Conseil d’Etat</w:t>
      </w:r>
      <w:r w:rsidR="00B74692">
        <w:t>.</w:t>
      </w:r>
    </w:p>
    <w:p w14:paraId="790AA3E3" w14:textId="730F1EDB" w:rsidR="00940D98" w:rsidRDefault="00646B96" w:rsidP="001C7556">
      <w:pPr>
        <w:pStyle w:val="TexteCourant"/>
        <w:spacing w:after="0"/>
      </w:pPr>
      <w:r w:rsidRPr="00646B96">
        <w:t xml:space="preserve">Les territoires concernés </w:t>
      </w:r>
      <w:r w:rsidR="00672EAF">
        <w:t xml:space="preserve">sont les Zones indiquées ci-après: </w:t>
      </w:r>
    </w:p>
    <w:p w14:paraId="6089ECAE" w14:textId="30C6799D" w:rsidR="00E5377B" w:rsidRDefault="00E5377B" w:rsidP="001C7556">
      <w:pPr>
        <w:pStyle w:val="Pucenoir"/>
      </w:pPr>
      <w:r>
        <w:t>AURA</w:t>
      </w:r>
      <w:r>
        <w:rPr>
          <w:rFonts w:ascii="Calibri" w:hAnsi="Calibri" w:cs="Calibri"/>
        </w:rPr>
        <w:t> </w:t>
      </w:r>
      <w:r>
        <w:t>:</w:t>
      </w:r>
      <w:r w:rsidR="00672EAF" w:rsidRPr="00EB080D">
        <w:t xml:space="preserve"> Grenoble, Lyon, </w:t>
      </w:r>
      <w:r w:rsidRPr="00EB080D">
        <w:t>Clermont-Ferrand, Saint-Etienne</w:t>
      </w:r>
      <w:r>
        <w:t>,</w:t>
      </w:r>
      <w:r w:rsidRPr="00EB080D">
        <w:t xml:space="preserve"> Valence et Vall</w:t>
      </w:r>
      <w:r w:rsidRPr="00EB080D">
        <w:rPr>
          <w:rFonts w:cs="Marianne Light"/>
        </w:rPr>
        <w:t>é</w:t>
      </w:r>
      <w:r w:rsidRPr="00EB080D">
        <w:t>e de l</w:t>
      </w:r>
      <w:r w:rsidRPr="00EB080D">
        <w:rPr>
          <w:rFonts w:cs="Marianne Light"/>
        </w:rPr>
        <w:t>’</w:t>
      </w:r>
      <w:r w:rsidRPr="00EB080D">
        <w:t>Arve</w:t>
      </w:r>
    </w:p>
    <w:p w14:paraId="0695A393" w14:textId="1F48B37A" w:rsidR="00E5377B" w:rsidRDefault="00E5377B" w:rsidP="001C7556">
      <w:pPr>
        <w:pStyle w:val="Pucenoir"/>
      </w:pPr>
      <w:r>
        <w:t>Grand Est</w:t>
      </w:r>
      <w:r>
        <w:rPr>
          <w:rFonts w:ascii="Calibri" w:hAnsi="Calibri" w:cs="Calibri"/>
        </w:rPr>
        <w:t> </w:t>
      </w:r>
      <w:r>
        <w:t>: Reims, Strasbourg</w:t>
      </w:r>
    </w:p>
    <w:p w14:paraId="4C012FDA" w14:textId="74BE6455" w:rsidR="00E5377B" w:rsidRDefault="00E5377B" w:rsidP="001C7556">
      <w:pPr>
        <w:pStyle w:val="Pucenoir"/>
      </w:pPr>
      <w:proofErr w:type="spellStart"/>
      <w:r>
        <w:t>IdF</w:t>
      </w:r>
      <w:proofErr w:type="spellEnd"/>
      <w:r>
        <w:rPr>
          <w:rFonts w:ascii="Calibri" w:hAnsi="Calibri" w:cs="Calibri"/>
        </w:rPr>
        <w:t> </w:t>
      </w:r>
      <w:r w:rsidR="00D77502">
        <w:t>-</w:t>
      </w:r>
      <w:r>
        <w:t xml:space="preserve"> </w:t>
      </w:r>
      <w:r w:rsidR="00672EAF" w:rsidRPr="00EB080D">
        <w:t>Paris</w:t>
      </w:r>
    </w:p>
    <w:p w14:paraId="283E2AA9" w14:textId="15196C05" w:rsidR="00672EAF" w:rsidRPr="00EB080D" w:rsidRDefault="00672EAF" w:rsidP="001C7556">
      <w:pPr>
        <w:pStyle w:val="Pucenoir"/>
      </w:pPr>
      <w:r w:rsidRPr="00D71F8D">
        <w:t>Martinique</w:t>
      </w:r>
      <w:r w:rsidR="00E5377B">
        <w:rPr>
          <w:rFonts w:ascii="Calibri" w:hAnsi="Calibri" w:cs="Calibri"/>
        </w:rPr>
        <w:t> </w:t>
      </w:r>
    </w:p>
    <w:p w14:paraId="73F75E26" w14:textId="15216ECA" w:rsidR="00672EAF" w:rsidRPr="00EB080D" w:rsidRDefault="00E5377B" w:rsidP="001C7556">
      <w:pPr>
        <w:pStyle w:val="Pucenoir"/>
      </w:pPr>
      <w:r>
        <w:t>PACA</w:t>
      </w:r>
      <w:r>
        <w:rPr>
          <w:rFonts w:ascii="Calibri" w:hAnsi="Calibri" w:cs="Calibri"/>
        </w:rPr>
        <w:t> </w:t>
      </w:r>
      <w:r>
        <w:t>:</w:t>
      </w:r>
      <w:r w:rsidR="00672EAF" w:rsidRPr="00EB080D">
        <w:t xml:space="preserve"> Marseille-Aix, Nice, Toulon, </w:t>
      </w:r>
    </w:p>
    <w:p w14:paraId="7575A514" w14:textId="2572A449" w:rsidR="00E5377B" w:rsidRDefault="00E5377B" w:rsidP="007E24B6">
      <w:pPr>
        <w:pStyle w:val="Pucenoir"/>
      </w:pPr>
      <w:r>
        <w:t>Occitanie</w:t>
      </w:r>
      <w:r>
        <w:rPr>
          <w:rFonts w:ascii="Calibri" w:hAnsi="Calibri" w:cs="Calibri"/>
        </w:rPr>
        <w:t> </w:t>
      </w:r>
      <w:r>
        <w:t>: Montpellier</w:t>
      </w:r>
      <w:r w:rsidRPr="00EB080D">
        <w:t>,</w:t>
      </w:r>
      <w:r w:rsidRPr="00E5377B">
        <w:t xml:space="preserve"> </w:t>
      </w:r>
      <w:r w:rsidRPr="00EB080D">
        <w:t>Toulouse,</w:t>
      </w:r>
    </w:p>
    <w:p w14:paraId="0347E011" w14:textId="5488B67C" w:rsidR="00940D98" w:rsidRPr="001C7556" w:rsidRDefault="00E5377B" w:rsidP="007E24B6">
      <w:pPr>
        <w:pStyle w:val="Pucenoir"/>
      </w:pPr>
      <w:r>
        <w:t>Normandie</w:t>
      </w:r>
      <w:r w:rsidR="00672EAF" w:rsidRPr="00EB080D">
        <w:rPr>
          <w:rFonts w:ascii="Calibri" w:hAnsi="Calibri" w:cs="Calibri"/>
        </w:rPr>
        <w:t> </w:t>
      </w:r>
      <w:r w:rsidR="00672EAF" w:rsidRPr="00EB080D">
        <w:t>: Rouen</w:t>
      </w:r>
    </w:p>
    <w:p w14:paraId="776B995B" w14:textId="77777777" w:rsidR="00A02888" w:rsidRPr="001A58AF" w:rsidRDefault="00A02888" w:rsidP="001C7556">
      <w:pPr>
        <w:pStyle w:val="Titre1"/>
      </w:pPr>
      <w:r w:rsidRPr="001A58AF">
        <w:t xml:space="preserve">Description </w:t>
      </w:r>
      <w:r w:rsidR="003C4E57" w:rsidRPr="001A58AF">
        <w:t xml:space="preserve">DES </w:t>
      </w:r>
      <w:r w:rsidRPr="001A58AF">
        <w:t>projets éligibles</w:t>
      </w:r>
    </w:p>
    <w:p w14:paraId="36B49C6B" w14:textId="161075FD" w:rsidR="009B7044" w:rsidRDefault="009B7044" w:rsidP="001C7556">
      <w:pPr>
        <w:pStyle w:val="TexteCourant"/>
      </w:pPr>
      <w:r>
        <w:t>Les structures éligibles à ce dispositif sont les collectivités, entreprises et associations.</w:t>
      </w:r>
    </w:p>
    <w:p w14:paraId="75E72634" w14:textId="5FAACE2E" w:rsidR="00613F66" w:rsidRPr="00EB080D" w:rsidRDefault="00613F66" w:rsidP="001C7556">
      <w:pPr>
        <w:pStyle w:val="TexteCourant"/>
      </w:pPr>
      <w:r w:rsidRPr="00EB080D">
        <w:t>Les projets éligibles à un accompagnement de l’ADEME doivent répondre aux critères suivants</w:t>
      </w:r>
      <w:r w:rsidRPr="00EB080D">
        <w:rPr>
          <w:rFonts w:ascii="Calibri" w:hAnsi="Calibri" w:cs="Calibri"/>
        </w:rPr>
        <w:t> </w:t>
      </w:r>
      <w:r w:rsidRPr="00EB080D">
        <w:t xml:space="preserve">: </w:t>
      </w:r>
    </w:p>
    <w:p w14:paraId="3FB18A42" w14:textId="588C5AB8" w:rsidR="00613F66" w:rsidRPr="00EB080D" w:rsidRDefault="00613F66" w:rsidP="001C7556">
      <w:pPr>
        <w:pStyle w:val="Pucenoir"/>
      </w:pPr>
      <w:r w:rsidRPr="00EB080D">
        <w:t>Viser une réduction des émissions de NO</w:t>
      </w:r>
      <w:r w:rsidR="00EB080D" w:rsidRPr="00EB080D">
        <w:rPr>
          <w:vertAlign w:val="subscript"/>
        </w:rPr>
        <w:t>2</w:t>
      </w:r>
      <w:r w:rsidRPr="00EB080D">
        <w:t xml:space="preserve"> </w:t>
      </w:r>
      <w:r w:rsidR="008039C5" w:rsidRPr="00EB080D">
        <w:t xml:space="preserve">prioritairement pour </w:t>
      </w:r>
      <w:r w:rsidR="006F5525">
        <w:t>chacune des</w:t>
      </w:r>
      <w:r w:rsidR="006F5525" w:rsidRPr="00EB080D">
        <w:t xml:space="preserve"> </w:t>
      </w:r>
      <w:r w:rsidR="008039C5" w:rsidRPr="00EB080D">
        <w:t xml:space="preserve">zones et des </w:t>
      </w:r>
      <w:r w:rsidR="00EB080D" w:rsidRPr="00EB080D">
        <w:t>NO</w:t>
      </w:r>
      <w:r w:rsidR="00EB080D" w:rsidRPr="00EB080D">
        <w:rPr>
          <w:vertAlign w:val="subscript"/>
        </w:rPr>
        <w:t>2</w:t>
      </w:r>
      <w:r w:rsidR="008039C5" w:rsidRPr="00EB080D">
        <w:t xml:space="preserve"> </w:t>
      </w:r>
      <w:r w:rsidRPr="00EB080D">
        <w:t xml:space="preserve">et/ou PM </w:t>
      </w:r>
      <w:r w:rsidR="008039C5" w:rsidRPr="00EB080D">
        <w:t xml:space="preserve">pour les zones </w:t>
      </w:r>
      <w:r w:rsidR="006F5525">
        <w:t>Paris, Martinique, Vallée de l’Arve, Lyon et Grenoble</w:t>
      </w:r>
    </w:p>
    <w:p w14:paraId="1911D913" w14:textId="77777777" w:rsidR="0013797D" w:rsidRPr="00EB080D" w:rsidRDefault="005A3A18" w:rsidP="001C7556">
      <w:pPr>
        <w:pStyle w:val="Pucenoir"/>
      </w:pPr>
      <w:r w:rsidRPr="00EB080D">
        <w:t>Etre opérationnel et v</w:t>
      </w:r>
      <w:r w:rsidR="0013797D" w:rsidRPr="00EB080D">
        <w:t>iser une réduction pérenne des é</w:t>
      </w:r>
      <w:r w:rsidRPr="00EB080D">
        <w:t xml:space="preserve">missions </w:t>
      </w:r>
    </w:p>
    <w:p w14:paraId="5CC1723C" w14:textId="77777777" w:rsidR="0013797D" w:rsidRPr="00EB080D" w:rsidRDefault="0013797D" w:rsidP="001C7556">
      <w:pPr>
        <w:pStyle w:val="Pucenoir"/>
      </w:pPr>
      <w:r w:rsidRPr="00EB080D">
        <w:t>Etre éligible à l’un des systèmes d’aide de l’ADEME</w:t>
      </w:r>
    </w:p>
    <w:p w14:paraId="04485AD1" w14:textId="30336E06" w:rsidR="0013797D" w:rsidRPr="00EB080D" w:rsidRDefault="0013797D" w:rsidP="001C7556">
      <w:pPr>
        <w:pStyle w:val="Pucenoir"/>
      </w:pPr>
      <w:r w:rsidRPr="00EB080D">
        <w:t xml:space="preserve">Ne pas être éligible à un Appel à Projets de l’ADEME en cours </w:t>
      </w:r>
      <w:r w:rsidR="0037579E">
        <w:t>(à l’exception d’AACT’AIR)</w:t>
      </w:r>
    </w:p>
    <w:p w14:paraId="66D0B06E" w14:textId="77777777" w:rsidR="005875F7" w:rsidRPr="00EB080D" w:rsidRDefault="005875F7" w:rsidP="001C7556">
      <w:pPr>
        <w:pStyle w:val="Pucenoir"/>
      </w:pPr>
      <w:r w:rsidRPr="00EB080D">
        <w:t>Les financements retenus devront viser l’efficacité la plus grande possible en matière de réduction des émissions rapportée à l’euro public dépensé et rechercher un effet de levier sur les financements des autres parties prenantes</w:t>
      </w:r>
    </w:p>
    <w:p w14:paraId="6F0D681D" w14:textId="77777777" w:rsidR="008039C5" w:rsidRPr="00EB080D" w:rsidRDefault="008039C5" w:rsidP="001C7556">
      <w:pPr>
        <w:pStyle w:val="TexteCourant"/>
      </w:pPr>
      <w:r w:rsidRPr="00EB080D">
        <w:t xml:space="preserve">Les projets pourront traiter de diverses thématiques </w:t>
      </w:r>
      <w:r w:rsidR="00672EAF" w:rsidRPr="00EB080D">
        <w:t>:</w:t>
      </w:r>
    </w:p>
    <w:p w14:paraId="70601FE9" w14:textId="468DB650" w:rsidR="008039C5" w:rsidRPr="00EB080D" w:rsidRDefault="008039C5" w:rsidP="001C7556">
      <w:pPr>
        <w:pStyle w:val="Pucenoir"/>
      </w:pPr>
      <w:r w:rsidRPr="00EB080D">
        <w:t>Mobilité</w:t>
      </w:r>
      <w:r w:rsidRPr="00EB080D">
        <w:rPr>
          <w:rFonts w:ascii="Calibri" w:hAnsi="Calibri" w:cs="Calibri"/>
        </w:rPr>
        <w:t> </w:t>
      </w:r>
      <w:r w:rsidRPr="00EB080D">
        <w:t>: active, partag</w:t>
      </w:r>
      <w:r w:rsidRPr="00EB080D">
        <w:rPr>
          <w:rFonts w:cs="Marianne Light"/>
        </w:rPr>
        <w:t>é</w:t>
      </w:r>
      <w:r w:rsidRPr="00EB080D">
        <w:t xml:space="preserve">e, </w:t>
      </w:r>
      <w:r w:rsidR="00A56F42">
        <w:t>report modal…</w:t>
      </w:r>
    </w:p>
    <w:p w14:paraId="32B525C1" w14:textId="582F16CC" w:rsidR="008039C5" w:rsidRPr="00EB080D" w:rsidRDefault="008039C5" w:rsidP="001C7556">
      <w:pPr>
        <w:pStyle w:val="Pucenoir"/>
      </w:pPr>
      <w:r w:rsidRPr="00EB080D">
        <w:t>Transports</w:t>
      </w:r>
      <w:r w:rsidRPr="00EB080D">
        <w:rPr>
          <w:rFonts w:ascii="Calibri" w:hAnsi="Calibri" w:cs="Calibri"/>
        </w:rPr>
        <w:t> </w:t>
      </w:r>
      <w:r w:rsidRPr="00EB080D">
        <w:t xml:space="preserve">: </w:t>
      </w:r>
      <w:r w:rsidR="00A56F42">
        <w:t xml:space="preserve">routier, </w:t>
      </w:r>
      <w:r w:rsidR="006561A2">
        <w:t>maritime, fluvial</w:t>
      </w:r>
      <w:r w:rsidR="00A56F42">
        <w:t xml:space="preserve">, </w:t>
      </w:r>
      <w:r w:rsidR="00A56F42" w:rsidRPr="00EB080D">
        <w:t>logistique</w:t>
      </w:r>
      <w:r w:rsidR="00A56F42">
        <w:t xml:space="preserve">, </w:t>
      </w:r>
      <w:r w:rsidR="00A56F42" w:rsidRPr="00EB080D">
        <w:t>renouvellement de v</w:t>
      </w:r>
      <w:r w:rsidR="00A56F42" w:rsidRPr="00EB080D">
        <w:rPr>
          <w:rFonts w:cs="Marianne Light"/>
        </w:rPr>
        <w:t>é</w:t>
      </w:r>
      <w:r w:rsidR="00A56F42" w:rsidRPr="00EB080D">
        <w:t>hicules</w:t>
      </w:r>
      <w:r w:rsidR="009E37E4">
        <w:t>…</w:t>
      </w:r>
    </w:p>
    <w:p w14:paraId="6A763D8B" w14:textId="76D1A3B0" w:rsidR="008039C5" w:rsidRPr="00EB080D" w:rsidRDefault="008039C5" w:rsidP="001C7556">
      <w:pPr>
        <w:pStyle w:val="Pucenoir"/>
      </w:pPr>
      <w:r w:rsidRPr="00EB080D">
        <w:t>ZFE-m</w:t>
      </w:r>
      <w:r w:rsidRPr="00EB080D">
        <w:rPr>
          <w:rFonts w:ascii="Calibri" w:hAnsi="Calibri" w:cs="Calibri"/>
        </w:rPr>
        <w:t> </w:t>
      </w:r>
      <w:r w:rsidRPr="00EB080D">
        <w:t xml:space="preserve">: soutien </w:t>
      </w:r>
      <w:r w:rsidRPr="00EB080D">
        <w:rPr>
          <w:rFonts w:cs="Marianne Light"/>
        </w:rPr>
        <w:t>à</w:t>
      </w:r>
      <w:r w:rsidRPr="00EB080D">
        <w:t xml:space="preserve"> la mise en place d</w:t>
      </w:r>
      <w:r w:rsidRPr="00EB080D">
        <w:rPr>
          <w:rFonts w:cs="Marianne Light"/>
        </w:rPr>
        <w:t>’</w:t>
      </w:r>
      <w:r w:rsidRPr="00EB080D">
        <w:t>une telle zone</w:t>
      </w:r>
      <w:r w:rsidR="00A56F42">
        <w:t xml:space="preserve"> hors études réglementaires</w:t>
      </w:r>
    </w:p>
    <w:p w14:paraId="5523F4EE" w14:textId="77777777" w:rsidR="008039C5" w:rsidRPr="00EB080D" w:rsidRDefault="008039C5" w:rsidP="001C7556">
      <w:pPr>
        <w:pStyle w:val="Pucenoir"/>
      </w:pPr>
      <w:r w:rsidRPr="00EB080D">
        <w:t>Alternatives au brûlage à l’air libre des déchets verts</w:t>
      </w:r>
    </w:p>
    <w:p w14:paraId="5F783CD4" w14:textId="540D89EC" w:rsidR="008039C5" w:rsidRDefault="008039C5" w:rsidP="001C7556">
      <w:pPr>
        <w:pStyle w:val="Pucenoir"/>
      </w:pPr>
      <w:r w:rsidRPr="00EB080D">
        <w:t>Urbanisme</w:t>
      </w:r>
      <w:r w:rsidRPr="00EB080D">
        <w:rPr>
          <w:rFonts w:ascii="Calibri" w:hAnsi="Calibri" w:cs="Calibri"/>
        </w:rPr>
        <w:t> </w:t>
      </w:r>
      <w:r w:rsidRPr="00EB080D">
        <w:t>: int</w:t>
      </w:r>
      <w:r w:rsidRPr="00EB080D">
        <w:rPr>
          <w:rFonts w:cs="Marianne Light"/>
        </w:rPr>
        <w:t>é</w:t>
      </w:r>
      <w:r w:rsidRPr="00EB080D">
        <w:t xml:space="preserve">grant une moindre exposition aux </w:t>
      </w:r>
      <w:r w:rsidRPr="00EB080D">
        <w:rPr>
          <w:rFonts w:cs="Marianne Light"/>
        </w:rPr>
        <w:t>é</w:t>
      </w:r>
      <w:r w:rsidRPr="00EB080D">
        <w:t>missions</w:t>
      </w:r>
    </w:p>
    <w:p w14:paraId="02FCC4F8" w14:textId="4EDE89FF" w:rsidR="006561A2" w:rsidRDefault="006561A2" w:rsidP="001C7556">
      <w:pPr>
        <w:pStyle w:val="Pucenoir"/>
      </w:pPr>
      <w:r>
        <w:t xml:space="preserve">Industrie </w:t>
      </w:r>
    </w:p>
    <w:p w14:paraId="2671147B" w14:textId="26360F7C" w:rsidR="006F7948" w:rsidRPr="00EB080D" w:rsidRDefault="006F7948" w:rsidP="001C7556">
      <w:pPr>
        <w:pStyle w:val="Pucenoir"/>
      </w:pPr>
      <w:r>
        <w:t>Agriculture</w:t>
      </w:r>
      <w:r>
        <w:rPr>
          <w:rFonts w:ascii="Calibri" w:hAnsi="Calibri" w:cs="Calibri"/>
        </w:rPr>
        <w:t> </w:t>
      </w:r>
    </w:p>
    <w:p w14:paraId="22C28036" w14:textId="7BD6450E" w:rsidR="00672EAF" w:rsidRDefault="008039C5" w:rsidP="005B62B9">
      <w:pPr>
        <w:rPr>
          <w:rFonts w:ascii="Marianne Light" w:hAnsi="Marianne Light"/>
          <w:sz w:val="18"/>
          <w:szCs w:val="18"/>
        </w:rPr>
      </w:pPr>
      <w:r w:rsidRPr="008F57D2">
        <w:rPr>
          <w:rFonts w:ascii="Marianne Light" w:hAnsi="Marianne Light"/>
          <w:b/>
          <w:i/>
          <w:sz w:val="18"/>
          <w:szCs w:val="18"/>
        </w:rPr>
        <w:t>Cette list</w:t>
      </w:r>
      <w:r w:rsidR="008F57D2">
        <w:rPr>
          <w:rFonts w:ascii="Marianne Light" w:hAnsi="Marianne Light"/>
          <w:b/>
          <w:i/>
          <w:sz w:val="18"/>
          <w:szCs w:val="18"/>
        </w:rPr>
        <w:t>e n’est pas exhaustive et toute autre</w:t>
      </w:r>
      <w:r w:rsidRPr="008F57D2">
        <w:rPr>
          <w:rFonts w:ascii="Marianne Light" w:hAnsi="Marianne Light"/>
          <w:b/>
          <w:i/>
          <w:sz w:val="18"/>
          <w:szCs w:val="18"/>
        </w:rPr>
        <w:t xml:space="preserve"> proposition d’actions pourra être discutée en amont avec la Direction Régionale de l’ADEME de votre région de rattachement</w:t>
      </w:r>
      <w:r>
        <w:rPr>
          <w:rFonts w:ascii="Marianne Light" w:hAnsi="Marianne Light"/>
          <w:sz w:val="18"/>
          <w:szCs w:val="18"/>
        </w:rPr>
        <w:t>.</w:t>
      </w:r>
    </w:p>
    <w:p w14:paraId="6624354D" w14:textId="161DB7B2" w:rsidR="00B56C06" w:rsidRDefault="00B56C06" w:rsidP="005B62B9">
      <w:pPr>
        <w:rPr>
          <w:rFonts w:ascii="Marianne Light" w:hAnsi="Marianne Light"/>
          <w:sz w:val="18"/>
          <w:szCs w:val="18"/>
        </w:rPr>
      </w:pPr>
    </w:p>
    <w:p w14:paraId="03C8BD8C" w14:textId="77777777" w:rsidR="00A02888" w:rsidRPr="001C7556" w:rsidRDefault="00A02888" w:rsidP="001C7556">
      <w:pPr>
        <w:pStyle w:val="Titre1"/>
      </w:pPr>
      <w:bookmarkStart w:id="0" w:name="_Hlk67999776"/>
      <w:r w:rsidRPr="001C7556">
        <w:t xml:space="preserve">Modalités </w:t>
      </w:r>
      <w:r w:rsidR="003C4E57" w:rsidRPr="001C7556">
        <w:t>DE CALCUL DE L</w:t>
      </w:r>
      <w:r w:rsidRPr="001C7556">
        <w:t>’aide</w:t>
      </w:r>
    </w:p>
    <w:p w14:paraId="471C59A8" w14:textId="77777777" w:rsidR="00E61944" w:rsidRDefault="00E61944" w:rsidP="00B13F5B">
      <w:pPr>
        <w:pStyle w:val="TexteCourant"/>
      </w:pPr>
      <w:r>
        <w:t>Selon le contenu de votre projet, l’ADEME pourra vous accompagner de différentes façons</w:t>
      </w:r>
      <w:r>
        <w:rPr>
          <w:rFonts w:ascii="Calibri" w:hAnsi="Calibri" w:cs="Calibri"/>
        </w:rPr>
        <w:t> </w:t>
      </w:r>
      <w:r>
        <w:t xml:space="preserve">: </w:t>
      </w:r>
    </w:p>
    <w:p w14:paraId="49407002" w14:textId="77777777" w:rsidR="00E61944" w:rsidRPr="00E61944" w:rsidRDefault="00E61944" w:rsidP="001C7556">
      <w:pPr>
        <w:pStyle w:val="Titre2"/>
      </w:pPr>
      <w:r w:rsidRPr="00E61944">
        <w:t>Financement d’études</w:t>
      </w:r>
      <w:r w:rsidRPr="00E61944">
        <w:rPr>
          <w:rFonts w:ascii="Calibri" w:hAnsi="Calibri" w:cs="Calibri"/>
        </w:rPr>
        <w:t> </w:t>
      </w:r>
      <w:r w:rsidRPr="00E61944">
        <w:t xml:space="preserve"> </w:t>
      </w:r>
    </w:p>
    <w:p w14:paraId="4815D691" w14:textId="77777777" w:rsidR="00E61944" w:rsidRDefault="00E61944" w:rsidP="001C7556">
      <w:pPr>
        <w:pStyle w:val="titre30"/>
      </w:pPr>
      <w:r>
        <w:t xml:space="preserve">Etude </w:t>
      </w:r>
      <w:r w:rsidR="000312D8">
        <w:t xml:space="preserve">d’accompagnement </w:t>
      </w:r>
      <w:r>
        <w:t>de projet</w:t>
      </w:r>
      <w:r w:rsidRPr="00E61944">
        <w:rPr>
          <w:rFonts w:ascii="Calibri" w:hAnsi="Calibri" w:cs="Calibri"/>
        </w:rPr>
        <w:t> </w:t>
      </w:r>
    </w:p>
    <w:bookmarkEnd w:id="0"/>
    <w:p w14:paraId="7DC6BBBE" w14:textId="5A9CF290" w:rsidR="006561A2" w:rsidRDefault="00E61944" w:rsidP="00B13F5B">
      <w:pPr>
        <w:pStyle w:val="TexteCourant"/>
      </w:pPr>
      <w:r>
        <w:t xml:space="preserve">Dans le cadre du système d’aide à la </w:t>
      </w:r>
      <w:r w:rsidR="006A69C7">
        <w:t xml:space="preserve">réalisation, l’ADEME propose un soutien </w:t>
      </w:r>
      <w:r w:rsidR="000312D8">
        <w:t>à ce type d’action permettant d’être accompagné par un AMO dans la réalisation de projets et la détermination de sa faisabilité. L’aide peut aller</w:t>
      </w:r>
      <w:r w:rsidR="006A69C7">
        <w:t xml:space="preserve"> jusqu’à</w:t>
      </w:r>
      <w:r w:rsidR="00C5431B">
        <w:rPr>
          <w:rFonts w:ascii="Calibri" w:hAnsi="Calibri" w:cs="Calibri"/>
        </w:rPr>
        <w:t> </w:t>
      </w:r>
      <w:r w:rsidR="00C5431B">
        <w:t>:</w:t>
      </w:r>
    </w:p>
    <w:p w14:paraId="53ED0535" w14:textId="77777777" w:rsidR="00C5431B" w:rsidRDefault="00C5431B" w:rsidP="006561A2">
      <w:pPr>
        <w:pStyle w:val="Pucenoir"/>
      </w:pPr>
      <w:r>
        <w:t>Activités économiques</w:t>
      </w:r>
      <w:r>
        <w:rPr>
          <w:rFonts w:ascii="Calibri" w:hAnsi="Calibri" w:cs="Calibri"/>
        </w:rPr>
        <w:t> </w:t>
      </w:r>
      <w:r>
        <w:t xml:space="preserve">: </w:t>
      </w:r>
    </w:p>
    <w:p w14:paraId="39E923A5" w14:textId="0CC3F079" w:rsidR="006561A2" w:rsidRPr="00391871" w:rsidRDefault="006561A2" w:rsidP="00097EB7">
      <w:pPr>
        <w:pStyle w:val="Pucenoir"/>
        <w:numPr>
          <w:ilvl w:val="1"/>
          <w:numId w:val="5"/>
        </w:numPr>
      </w:pPr>
      <w:r w:rsidRPr="00391871">
        <w:t>TPE</w:t>
      </w:r>
      <w:r w:rsidRPr="00391871">
        <w:rPr>
          <w:rFonts w:ascii="Calibri" w:hAnsi="Calibri" w:cs="Calibri"/>
        </w:rPr>
        <w:t> </w:t>
      </w:r>
      <w:r w:rsidRPr="00391871">
        <w:t>: 70% maximum des dépenses éligibles</w:t>
      </w:r>
    </w:p>
    <w:p w14:paraId="400944A3" w14:textId="77777777" w:rsidR="006561A2" w:rsidRPr="00391871" w:rsidRDefault="006561A2" w:rsidP="00097EB7">
      <w:pPr>
        <w:pStyle w:val="Pucenoir"/>
        <w:numPr>
          <w:ilvl w:val="1"/>
          <w:numId w:val="5"/>
        </w:numPr>
      </w:pPr>
      <w:r w:rsidRPr="00391871">
        <w:t>PME</w:t>
      </w:r>
      <w:r w:rsidRPr="00391871">
        <w:rPr>
          <w:rFonts w:ascii="Calibri" w:hAnsi="Calibri" w:cs="Calibri"/>
        </w:rPr>
        <w:t> </w:t>
      </w:r>
      <w:r w:rsidRPr="00391871">
        <w:t>: 60% maximum des dépenses éligibles</w:t>
      </w:r>
    </w:p>
    <w:p w14:paraId="3E9AF6EF" w14:textId="77777777" w:rsidR="006561A2" w:rsidRDefault="006561A2" w:rsidP="00097EB7">
      <w:pPr>
        <w:pStyle w:val="Pucenoir"/>
        <w:numPr>
          <w:ilvl w:val="1"/>
          <w:numId w:val="5"/>
        </w:numPr>
      </w:pPr>
      <w:r w:rsidRPr="00391871">
        <w:t>Grande entreprise</w:t>
      </w:r>
      <w:r w:rsidRPr="00391871">
        <w:rPr>
          <w:rFonts w:ascii="Calibri" w:hAnsi="Calibri" w:cs="Calibri"/>
        </w:rPr>
        <w:t> </w:t>
      </w:r>
      <w:r w:rsidRPr="00391871">
        <w:t>: 50% maximum des dépenses éligibles</w:t>
      </w:r>
    </w:p>
    <w:p w14:paraId="08D54A5A" w14:textId="3B70820C" w:rsidR="00E61944" w:rsidRDefault="00E665D7" w:rsidP="00E665D7">
      <w:pPr>
        <w:pStyle w:val="Pucenoir"/>
      </w:pPr>
      <w:r>
        <w:t>Activités non économiques</w:t>
      </w:r>
      <w:r>
        <w:rPr>
          <w:rFonts w:ascii="Calibri" w:hAnsi="Calibri" w:cs="Calibri"/>
        </w:rPr>
        <w:t> </w:t>
      </w:r>
      <w:r>
        <w:t xml:space="preserve">: </w:t>
      </w:r>
      <w:r w:rsidR="00E61944">
        <w:t>70% max</w:t>
      </w:r>
      <w:r w:rsidR="006A69C7">
        <w:t xml:space="preserve">imum des </w:t>
      </w:r>
      <w:r w:rsidR="00E61944">
        <w:t>dépenses éligibles</w:t>
      </w:r>
      <w:r w:rsidR="006A69C7">
        <w:t xml:space="preserve">. </w:t>
      </w:r>
    </w:p>
    <w:p w14:paraId="73BEB46E" w14:textId="2955A2E2" w:rsidR="006A69C7" w:rsidRPr="00E61944" w:rsidRDefault="006A69C7" w:rsidP="00B13F5B">
      <w:pPr>
        <w:pStyle w:val="TexteCourant"/>
      </w:pPr>
      <w:r>
        <w:t>Les dépenses éligibles concernent les dépenses de prestations extérieures</w:t>
      </w:r>
      <w:r w:rsidR="00E665D7">
        <w:t xml:space="preserve"> et sont plafonnées à 100k€</w:t>
      </w:r>
      <w:r>
        <w:t>.</w:t>
      </w:r>
    </w:p>
    <w:p w14:paraId="761CD213" w14:textId="77777777" w:rsidR="00E61944" w:rsidRPr="00E61944" w:rsidRDefault="00E61944" w:rsidP="001C7556">
      <w:pPr>
        <w:pStyle w:val="titre30"/>
      </w:pPr>
      <w:r w:rsidRPr="00E61944">
        <w:t>Etude d’évaluation, d’élaboration de méthodes/outils</w:t>
      </w:r>
      <w:r w:rsidRPr="00E61944">
        <w:rPr>
          <w:rFonts w:ascii="Calibri" w:hAnsi="Calibri" w:cs="Calibri"/>
        </w:rPr>
        <w:t> </w:t>
      </w:r>
    </w:p>
    <w:p w14:paraId="4DDCFA51" w14:textId="77777777" w:rsidR="00D71F8D" w:rsidRDefault="009F6786" w:rsidP="00D71F8D">
      <w:pPr>
        <w:pStyle w:val="TexteCourant"/>
      </w:pPr>
      <w:r>
        <w:t xml:space="preserve">Dans le cadre du système d’aide à la connaissance, l’ADEME propose un soutien à ce type d’études. </w:t>
      </w:r>
      <w:r w:rsidR="000312D8" w:rsidRPr="000312D8">
        <w:t>L’intensité de l’aide ADEME sera au maximum de 70% des dépenses</w:t>
      </w:r>
      <w:r>
        <w:t xml:space="preserve"> </w:t>
      </w:r>
      <w:r w:rsidR="0042319A">
        <w:t>éligibles</w:t>
      </w:r>
      <w:r w:rsidR="000312D8" w:rsidRPr="000312D8">
        <w:t>. Selon le niveau d’intervention de l’ADEME, la propriété des résultats de l’opération pourra faire l’objet d’un partage entre le bénéficiaire et l’ADEME.</w:t>
      </w:r>
    </w:p>
    <w:p w14:paraId="64F865E0" w14:textId="214ACE67" w:rsidR="00D71F8D" w:rsidRPr="000312D8" w:rsidRDefault="00D71F8D" w:rsidP="00D71F8D">
      <w:pPr>
        <w:pStyle w:val="TexteCourant"/>
      </w:pPr>
      <w:r w:rsidRPr="000312D8">
        <w:t>Les dépenses éligibles sont les suivantes</w:t>
      </w:r>
      <w:r w:rsidRPr="000312D8">
        <w:rPr>
          <w:rFonts w:ascii="Calibri" w:hAnsi="Calibri" w:cs="Calibri"/>
        </w:rPr>
        <w:t> </w:t>
      </w:r>
      <w:r w:rsidRPr="000312D8">
        <w:t xml:space="preserve">: </w:t>
      </w:r>
    </w:p>
    <w:p w14:paraId="28693E75" w14:textId="0A94FF79" w:rsidR="00D71F8D" w:rsidRPr="000312D8" w:rsidRDefault="00D71F8D" w:rsidP="00D71F8D">
      <w:pPr>
        <w:pStyle w:val="Pucenoir"/>
      </w:pPr>
      <w:r w:rsidRPr="000312D8">
        <w:t xml:space="preserve">Les </w:t>
      </w:r>
      <w:r w:rsidR="00381B8D">
        <w:t>dépenses</w:t>
      </w:r>
      <w:r w:rsidRPr="000312D8">
        <w:t xml:space="preserve"> de personnel </w:t>
      </w:r>
      <w:r w:rsidR="00381B8D">
        <w:t>non statutaire de la fonction publique ou hors fonction publique</w:t>
      </w:r>
      <w:r w:rsidR="00381B8D" w:rsidRPr="000312D8">
        <w:t xml:space="preserve"> </w:t>
      </w:r>
      <w:r w:rsidRPr="000312D8">
        <w:t>(</w:t>
      </w:r>
      <w:r w:rsidR="00381B8D">
        <w:t xml:space="preserve">ingénieurs, </w:t>
      </w:r>
      <w:r w:rsidRPr="000312D8">
        <w:t>techniciens et autres personnels d’appui s’ils sont employés pour le projet),</w:t>
      </w:r>
    </w:p>
    <w:p w14:paraId="76D5ED56" w14:textId="0C62E752" w:rsidR="00D71F8D" w:rsidRPr="000312D8" w:rsidRDefault="00D71F8D" w:rsidP="00D71F8D">
      <w:pPr>
        <w:pStyle w:val="Pucenoir"/>
      </w:pPr>
      <w:r w:rsidRPr="000312D8">
        <w:t xml:space="preserve">Les coûts </w:t>
      </w:r>
      <w:r w:rsidR="00381B8D">
        <w:t xml:space="preserve">de déplacements, </w:t>
      </w:r>
      <w:r w:rsidRPr="000312D8">
        <w:t>des services de conseil et des services équivalents utilisés exclusivement aux fins du projet, les frais généraux additionnels (dépenses connexes) et les autres frais d’exploitation, notamment les coûts des matériaux, fournitures et produits similaires, supportés directement du fait du projet.</w:t>
      </w:r>
    </w:p>
    <w:p w14:paraId="46854C46" w14:textId="77777777" w:rsidR="002F601C" w:rsidRPr="000312D8" w:rsidRDefault="002F601C" w:rsidP="00D71F8D">
      <w:pPr>
        <w:pStyle w:val="TexteCourant"/>
        <w:spacing w:after="0"/>
      </w:pPr>
    </w:p>
    <w:p w14:paraId="0A6AD8DE" w14:textId="1B403BAE" w:rsidR="00E61944" w:rsidRPr="00E61944" w:rsidRDefault="00E61944" w:rsidP="001C7556">
      <w:pPr>
        <w:pStyle w:val="Titre2"/>
      </w:pPr>
      <w:r w:rsidRPr="00E61944">
        <w:t>Financement de poste</w:t>
      </w:r>
      <w:r>
        <w:rPr>
          <w:rFonts w:ascii="Calibri" w:hAnsi="Calibri" w:cs="Calibri"/>
        </w:rPr>
        <w:t> </w:t>
      </w:r>
      <w:r w:rsidRPr="00E61944">
        <w:t xml:space="preserve"> </w:t>
      </w:r>
    </w:p>
    <w:p w14:paraId="400E7FB6" w14:textId="77777777" w:rsidR="006A69C7" w:rsidRPr="006A69C7" w:rsidRDefault="006A69C7" w:rsidP="001C7556">
      <w:pPr>
        <w:pStyle w:val="titre30"/>
      </w:pPr>
      <w:r w:rsidRPr="006A69C7">
        <w:t>Soutien aux programmes d’actions des relais</w:t>
      </w:r>
    </w:p>
    <w:p w14:paraId="07463267" w14:textId="77777777" w:rsidR="00E61944" w:rsidRPr="006A69C7" w:rsidRDefault="00440DA0" w:rsidP="00B13F5B">
      <w:pPr>
        <w:pStyle w:val="TexteCourant"/>
      </w:pPr>
      <w:r>
        <w:t>Dans l</w:t>
      </w:r>
      <w:r w:rsidR="00E61944" w:rsidRPr="006A69C7">
        <w:t>e cadre du système d’aide au changement de comportement, l’ADEME propose un soutien sur 3 types d’aides cumulatives</w:t>
      </w:r>
    </w:p>
    <w:p w14:paraId="2B083F42" w14:textId="15C2D258" w:rsidR="00E61944" w:rsidRPr="000735BA" w:rsidRDefault="00E61944" w:rsidP="00B13F5B">
      <w:pPr>
        <w:pStyle w:val="Pucenoir"/>
      </w:pPr>
      <w:r w:rsidRPr="000735BA">
        <w:t xml:space="preserve">Forfait de base pour les dépenses interne de personnel </w:t>
      </w:r>
      <w:r w:rsidRPr="00D71F8D">
        <w:t xml:space="preserve">: </w:t>
      </w:r>
      <w:r w:rsidR="00682363" w:rsidRPr="00D71F8D">
        <w:t>3</w:t>
      </w:r>
      <w:r w:rsidRPr="00D71F8D">
        <w:t>0 k</w:t>
      </w:r>
      <w:r w:rsidRPr="000735BA">
        <w:t>€/an</w:t>
      </w:r>
      <w:r w:rsidR="007E2453">
        <w:t>/ETPT sur 3 ans</w:t>
      </w:r>
    </w:p>
    <w:p w14:paraId="766F9666" w14:textId="3F079670" w:rsidR="00E61944" w:rsidRPr="000735BA" w:rsidRDefault="00E61944" w:rsidP="00B13F5B">
      <w:pPr>
        <w:pStyle w:val="Pucenoir"/>
      </w:pPr>
      <w:r w:rsidRPr="000735BA">
        <w:t>Acquisition d’équipements à la création de poste (1 EPTP) : 15 k€ maxi</w:t>
      </w:r>
      <w:r w:rsidR="007E2453">
        <w:t xml:space="preserve"> par création de poste la 1</w:t>
      </w:r>
      <w:r w:rsidR="007E2453" w:rsidRPr="007E2453">
        <w:rPr>
          <w:vertAlign w:val="superscript"/>
        </w:rPr>
        <w:t>ère</w:t>
      </w:r>
      <w:r w:rsidR="007E2453">
        <w:t xml:space="preserve"> année</w:t>
      </w:r>
    </w:p>
    <w:p w14:paraId="31E9B593" w14:textId="2AE01DC8" w:rsidR="00E61944" w:rsidRPr="000735BA" w:rsidRDefault="00E61944" w:rsidP="00B13F5B">
      <w:pPr>
        <w:pStyle w:val="Pucenoir"/>
      </w:pPr>
      <w:r w:rsidRPr="000735BA">
        <w:t>Dépenses externes de communication, d’animation et de formation</w:t>
      </w:r>
      <w:r w:rsidR="007E2453">
        <w:t xml:space="preserve"> </w:t>
      </w:r>
      <w:r w:rsidRPr="000735BA">
        <w:t xml:space="preserve">: </w:t>
      </w:r>
      <w:r w:rsidR="007E2453">
        <w:t>6</w:t>
      </w:r>
      <w:r w:rsidRPr="000735BA">
        <w:t>0 k€</w:t>
      </w:r>
      <w:r w:rsidR="007E2453">
        <w:t xml:space="preserve"> maximum sur 3 ans par structure</w:t>
      </w:r>
    </w:p>
    <w:p w14:paraId="03FAADE0" w14:textId="5A08A51E" w:rsidR="007E2453" w:rsidRDefault="007E2453" w:rsidP="00B13F5B">
      <w:pPr>
        <w:pStyle w:val="TexteCourant"/>
      </w:pPr>
      <w:r>
        <w:t>Le forfait pour les dépenses interne</w:t>
      </w:r>
      <w:r w:rsidR="0037579E">
        <w:t>s</w:t>
      </w:r>
      <w:r>
        <w:t xml:space="preserve"> de personnel </w:t>
      </w:r>
      <w:r w:rsidRPr="007E2453">
        <w:t>pourra être revalorisé pour les relais agissant dans les D</w:t>
      </w:r>
      <w:r w:rsidR="00682363">
        <w:t>R</w:t>
      </w:r>
      <w:r w:rsidRPr="007E2453">
        <w:t>OM-COM.</w:t>
      </w:r>
    </w:p>
    <w:p w14:paraId="6DE79F3E" w14:textId="3F503B2B" w:rsidR="00E61944" w:rsidRPr="000735BA" w:rsidRDefault="00E61944" w:rsidP="00B13F5B">
      <w:pPr>
        <w:pStyle w:val="TexteCourant"/>
      </w:pPr>
      <w:r w:rsidRPr="000735BA">
        <w:t>Les dépenses d’équipements liées à la création de poste pourront notamment comprendre des équipements de bureau, multimédia</w:t>
      </w:r>
      <w:r>
        <w:t>.</w:t>
      </w:r>
    </w:p>
    <w:p w14:paraId="69D4FB5E" w14:textId="2A48C0A3" w:rsidR="00E61944" w:rsidRDefault="00E61944" w:rsidP="00B13F5B">
      <w:pPr>
        <w:pStyle w:val="TexteCourant"/>
      </w:pPr>
      <w:r w:rsidRPr="000735BA">
        <w:t xml:space="preserve">Les dépenses externes de communication comprendront les dépenses d’éditions d’ouvrages (guides…) et d’impression des supports de communication, d’achat d’espaces de communication, de réservation de salles pour l’information, la communication ou la formation, de frais de participation à des manifestations (location de stand…) … </w:t>
      </w:r>
    </w:p>
    <w:p w14:paraId="2ABC2A14" w14:textId="4AC035B0" w:rsidR="00E61944" w:rsidRDefault="006A69C7" w:rsidP="001C7556">
      <w:pPr>
        <w:pStyle w:val="titre30"/>
      </w:pPr>
      <w:r w:rsidRPr="006A69C7">
        <w:lastRenderedPageBreak/>
        <w:t>Soutien aux actions ponctuelles</w:t>
      </w:r>
    </w:p>
    <w:p w14:paraId="0FA70E72" w14:textId="0D55D183" w:rsidR="006A69C7" w:rsidRPr="007E2453" w:rsidRDefault="007E2453" w:rsidP="00B13F5B">
      <w:pPr>
        <w:pStyle w:val="TexteCourant"/>
      </w:pPr>
      <w:r w:rsidRPr="007E2453">
        <w:t>L’intensité de l’aide de l’ADEME pour chaque bénéficiaire n’excède pas 70 % des dépenses éligibles. Les dépenses éligibles sont définies comme les coûts de l’opération pouvant inclure des dépenses internes de fonctionnement et des dépenses externes (notamment de petits équipements) qui sont liées à la réalisation de ces actions.</w:t>
      </w:r>
    </w:p>
    <w:p w14:paraId="23EC5A1E" w14:textId="22D2CAC6" w:rsidR="007E2453" w:rsidRPr="007E2453" w:rsidRDefault="007E2453" w:rsidP="007E2453">
      <w:pPr>
        <w:rPr>
          <w:rFonts w:ascii="Marianne Light" w:hAnsi="Marianne Light"/>
          <w:sz w:val="18"/>
          <w:szCs w:val="18"/>
        </w:rPr>
      </w:pPr>
      <w:r>
        <w:rPr>
          <w:rFonts w:ascii="Marianne Light" w:hAnsi="Marianne Light"/>
          <w:sz w:val="18"/>
          <w:szCs w:val="18"/>
        </w:rPr>
        <w:t xml:space="preserve">En fonction de la nature de l’opération, l’ADEME vous précisera la nature de l’aide à laquelle vous pourrez prétendre. </w:t>
      </w:r>
    </w:p>
    <w:p w14:paraId="7FF70729" w14:textId="77777777" w:rsidR="007E2453" w:rsidRPr="006A69C7" w:rsidRDefault="007E2453" w:rsidP="006A69C7">
      <w:pPr>
        <w:pStyle w:val="Paragraphedeliste"/>
        <w:spacing w:after="0"/>
        <w:ind w:left="2160"/>
        <w:rPr>
          <w:rFonts w:ascii="Marianne Light" w:hAnsi="Marianne Light"/>
          <w:sz w:val="18"/>
          <w:szCs w:val="18"/>
        </w:rPr>
      </w:pPr>
    </w:p>
    <w:p w14:paraId="16E1E257" w14:textId="77777777" w:rsidR="00E61944" w:rsidRPr="00E61944" w:rsidRDefault="00E61944" w:rsidP="001C7556">
      <w:pPr>
        <w:pStyle w:val="Titre2"/>
      </w:pPr>
      <w:r w:rsidRPr="00E61944">
        <w:t>Financement d’investissement</w:t>
      </w:r>
      <w:r w:rsidRPr="00E61944">
        <w:rPr>
          <w:rFonts w:ascii="Calibri" w:hAnsi="Calibri" w:cs="Calibri"/>
        </w:rPr>
        <w:t> </w:t>
      </w:r>
      <w:r w:rsidRPr="00E61944">
        <w:t xml:space="preserve">: </w:t>
      </w:r>
    </w:p>
    <w:p w14:paraId="5F187C62" w14:textId="3D8DDE7C" w:rsidR="009A0F8E" w:rsidRDefault="009A0F8E" w:rsidP="001C7556">
      <w:pPr>
        <w:pStyle w:val="titre30"/>
      </w:pPr>
      <w:r>
        <w:t>Investissements concourant à l’amélioration de la qualité de l’air</w:t>
      </w:r>
      <w:r>
        <w:rPr>
          <w:rFonts w:ascii="Calibri" w:hAnsi="Calibri" w:cs="Calibri"/>
        </w:rPr>
        <w:t> </w:t>
      </w:r>
    </w:p>
    <w:p w14:paraId="3E5FAB78" w14:textId="509D2A9E" w:rsidR="009A0F8E" w:rsidRDefault="009A0F8E" w:rsidP="00B13F5B">
      <w:pPr>
        <w:pStyle w:val="TexteCourant"/>
      </w:pPr>
      <w:r>
        <w:t>Ces investissements visent notamment les opérations en matière de transport</w:t>
      </w:r>
      <w:r w:rsidR="00C5431B">
        <w:t>,</w:t>
      </w:r>
      <w:r w:rsidR="0037579E">
        <w:t xml:space="preserve"> mobilité,</w:t>
      </w:r>
      <w:r>
        <w:t xml:space="preserve"> de </w:t>
      </w:r>
      <w:r w:rsidR="00870038" w:rsidRPr="00870038">
        <w:t xml:space="preserve">lutte contre le brûlage à l’air libre </w:t>
      </w:r>
      <w:r w:rsidR="00870038">
        <w:t xml:space="preserve">des </w:t>
      </w:r>
      <w:r>
        <w:t>déchets verts</w:t>
      </w:r>
      <w:r w:rsidR="00C5431B">
        <w:t xml:space="preserve"> et d’émissions </w:t>
      </w:r>
      <w:r w:rsidR="002A018B">
        <w:t>industrielles.</w:t>
      </w:r>
    </w:p>
    <w:p w14:paraId="1A3DB236" w14:textId="77777777" w:rsidR="00C5431B" w:rsidRDefault="00C5431B" w:rsidP="00C5431B">
      <w:pPr>
        <w:pStyle w:val="TexteCourant"/>
        <w:spacing w:after="60"/>
      </w:pPr>
      <w:r>
        <w:t>Dans le cadre d’une activité économique, l’intensité maximale de l’aide sera de</w:t>
      </w:r>
      <w:r>
        <w:rPr>
          <w:rFonts w:ascii="Calibri" w:hAnsi="Calibri" w:cs="Calibri"/>
        </w:rPr>
        <w:t> </w:t>
      </w:r>
      <w:r>
        <w:t>:</w:t>
      </w:r>
    </w:p>
    <w:p w14:paraId="4BEA8055" w14:textId="77777777" w:rsidR="00C5431B" w:rsidRPr="00391871" w:rsidRDefault="00C5431B" w:rsidP="00C5431B">
      <w:pPr>
        <w:pStyle w:val="Pucenoir"/>
      </w:pPr>
      <w:r w:rsidRPr="00391871">
        <w:t>TPE</w:t>
      </w:r>
      <w:r w:rsidRPr="00391871">
        <w:rPr>
          <w:rFonts w:ascii="Calibri" w:hAnsi="Calibri" w:cs="Calibri"/>
        </w:rPr>
        <w:t> </w:t>
      </w:r>
      <w:r w:rsidRPr="00391871">
        <w:t>: 55% maximum des dépenses éligibles</w:t>
      </w:r>
    </w:p>
    <w:p w14:paraId="7E4A17FD" w14:textId="77777777" w:rsidR="00C5431B" w:rsidRPr="00391871" w:rsidRDefault="00C5431B" w:rsidP="00C5431B">
      <w:pPr>
        <w:pStyle w:val="Pucenoir"/>
      </w:pPr>
      <w:r w:rsidRPr="00391871">
        <w:t>PME</w:t>
      </w:r>
      <w:r w:rsidRPr="00391871">
        <w:rPr>
          <w:rFonts w:ascii="Calibri" w:hAnsi="Calibri" w:cs="Calibri"/>
        </w:rPr>
        <w:t> </w:t>
      </w:r>
      <w:r w:rsidRPr="00391871">
        <w:t>: 45% maximum des dépenses éligibles</w:t>
      </w:r>
    </w:p>
    <w:p w14:paraId="7B874050" w14:textId="77777777" w:rsidR="00C5431B" w:rsidRPr="00391871" w:rsidRDefault="00C5431B" w:rsidP="00C5431B">
      <w:pPr>
        <w:pStyle w:val="Pucenoir"/>
      </w:pPr>
      <w:r w:rsidRPr="00391871">
        <w:t>Grande entreprise</w:t>
      </w:r>
      <w:r w:rsidRPr="00391871">
        <w:rPr>
          <w:rFonts w:ascii="Calibri" w:hAnsi="Calibri" w:cs="Calibri"/>
        </w:rPr>
        <w:t> </w:t>
      </w:r>
      <w:r w:rsidRPr="00391871">
        <w:t>: 35% maximum des dépenses éligibles</w:t>
      </w:r>
    </w:p>
    <w:p w14:paraId="1A63B4D3" w14:textId="6FEA8809" w:rsidR="00C5431B" w:rsidRDefault="00C5431B" w:rsidP="00B13F5B">
      <w:pPr>
        <w:pStyle w:val="TexteCourant"/>
      </w:pPr>
      <w:r>
        <w:t xml:space="preserve">Cette intensité pourra être majorée de 15% dans le cas des </w:t>
      </w:r>
      <w:r w:rsidRPr="00D71F8D">
        <w:t>D</w:t>
      </w:r>
      <w:r w:rsidR="00682363" w:rsidRPr="00D71F8D">
        <w:t>R</w:t>
      </w:r>
      <w:r w:rsidRPr="00D71F8D">
        <w:t>OM-COM.</w:t>
      </w:r>
    </w:p>
    <w:p w14:paraId="38C0F2B2" w14:textId="7492CADE" w:rsidR="009A0F8E" w:rsidRDefault="009A0F8E" w:rsidP="00B13F5B">
      <w:pPr>
        <w:pStyle w:val="TexteCourant"/>
      </w:pPr>
      <w:r>
        <w:t>Dans le cadre d’une activité non économique, l’intensité maximale de l’aide sera de 55% maximum des dépenses éligibles. Cette intensité pourra être portée à 70% dans le cas des D</w:t>
      </w:r>
      <w:r w:rsidR="00682363">
        <w:t>R</w:t>
      </w:r>
      <w:r>
        <w:t>OM-COM.</w:t>
      </w:r>
    </w:p>
    <w:p w14:paraId="51B0D852" w14:textId="77777777" w:rsidR="009A0F8E" w:rsidRDefault="009A0F8E" w:rsidP="00B13F5B">
      <w:pPr>
        <w:pStyle w:val="TexteCourant"/>
        <w:rPr>
          <w:szCs w:val="18"/>
        </w:rPr>
      </w:pPr>
      <w:r w:rsidRPr="009A0F8E">
        <w:rPr>
          <w:szCs w:val="18"/>
        </w:rPr>
        <w:t xml:space="preserve">Les coûts admissibles sont les coûts d’investissement nécessaires pour parvenir au niveau supérieur de protection de l’environnement. En particulier, les coûts admissibles sont les suivants : </w:t>
      </w:r>
    </w:p>
    <w:p w14:paraId="2C42C974" w14:textId="77777777" w:rsidR="009A0F8E" w:rsidRDefault="009A0F8E" w:rsidP="00B13F5B">
      <w:pPr>
        <w:pStyle w:val="Pucenoir"/>
      </w:pPr>
      <w:r w:rsidRPr="009A0F8E">
        <w:t xml:space="preserve">si les coûts de l’investissement de protection de l’environnement de l’opération peuvent être dissociés des coûts d’investissement totaux, ils représentent les coûts admissibles, </w:t>
      </w:r>
    </w:p>
    <w:p w14:paraId="230BCB23" w14:textId="09FF8FF8" w:rsidR="009A0F8E" w:rsidRPr="009A0F8E" w:rsidRDefault="009A0F8E" w:rsidP="00B13F5B">
      <w:pPr>
        <w:pStyle w:val="Pucenoir"/>
      </w:pPr>
      <w:r w:rsidRPr="009A0F8E">
        <w:t>dans tous les autres cas, les coûts de l’investissement de protection de l’environnement sont déterminés par référence à un investissement similaire, moins respectueux de l’environnement, qui aurait été plausible en l’absence d’aide. La différence représente le coût lié à la protection de l’environnement et constitue les coûts admissibles.</w:t>
      </w:r>
    </w:p>
    <w:p w14:paraId="626BA289" w14:textId="607E376D" w:rsidR="009A0F8E" w:rsidRPr="00C5431B" w:rsidRDefault="00C5431B" w:rsidP="00C5431B">
      <w:pPr>
        <w:pStyle w:val="TexteCourant"/>
        <w:rPr>
          <w:szCs w:val="18"/>
        </w:rPr>
      </w:pPr>
      <w:r w:rsidRPr="00C5431B">
        <w:rPr>
          <w:szCs w:val="18"/>
        </w:rPr>
        <w:t>L’ADEME se réserve le droit de moduler ce taux d’aide en fonction du degré d’exemplarité/nouveauté de l’opération.</w:t>
      </w:r>
    </w:p>
    <w:p w14:paraId="199DE45F" w14:textId="473D067A" w:rsidR="009A0F8E" w:rsidRDefault="009A0F8E" w:rsidP="001C7556">
      <w:pPr>
        <w:pStyle w:val="titre30"/>
      </w:pPr>
      <w:r>
        <w:t xml:space="preserve">Cas </w:t>
      </w:r>
      <w:r w:rsidR="00C5431B">
        <w:t xml:space="preserve">de </w:t>
      </w:r>
      <w:r>
        <w:t>f</w:t>
      </w:r>
      <w:r w:rsidR="00E61944">
        <w:t>onds de conversion de véhicules</w:t>
      </w:r>
      <w:r w:rsidR="00E61944" w:rsidRPr="00E61944">
        <w:rPr>
          <w:rFonts w:ascii="Calibri" w:hAnsi="Calibri" w:cs="Calibri"/>
        </w:rPr>
        <w:t> </w:t>
      </w:r>
      <w:r w:rsidR="00C5431B" w:rsidRPr="00C5431B">
        <w:t>portés par des territoires</w:t>
      </w:r>
    </w:p>
    <w:p w14:paraId="5103B37C" w14:textId="3AB6DAA1" w:rsidR="009A0F8E" w:rsidRDefault="009A0F8E" w:rsidP="00B13F5B">
      <w:pPr>
        <w:pStyle w:val="TexteCourant"/>
      </w:pPr>
      <w:r>
        <w:t>Le montage de fonds de conversion de véhicules peut être accompagné par l’ADEME</w:t>
      </w:r>
      <w:r w:rsidR="008D3442">
        <w:t xml:space="preserve"> dans le cadre du dispositif des «</w:t>
      </w:r>
      <w:r w:rsidR="008D3442">
        <w:rPr>
          <w:rFonts w:ascii="Calibri" w:hAnsi="Calibri" w:cs="Calibri"/>
        </w:rPr>
        <w:t> </w:t>
      </w:r>
      <w:r w:rsidR="008D3442">
        <w:t>Feuilles de route QA</w:t>
      </w:r>
      <w:r w:rsidR="008D3442">
        <w:rPr>
          <w:rFonts w:ascii="Calibri" w:hAnsi="Calibri" w:cs="Calibri"/>
        </w:rPr>
        <w:t> </w:t>
      </w:r>
      <w:r w:rsidR="008D3442">
        <w:rPr>
          <w:rFonts w:cs="Marianne Light"/>
        </w:rPr>
        <w:t>»</w:t>
      </w:r>
      <w:r w:rsidR="008D3442">
        <w:t>.</w:t>
      </w:r>
    </w:p>
    <w:p w14:paraId="0EF00B06" w14:textId="5A896521" w:rsidR="00FE4C1E" w:rsidRDefault="00FE4C1E" w:rsidP="00B13F5B">
      <w:pPr>
        <w:pStyle w:val="TexteCourant"/>
      </w:pPr>
      <w:r>
        <w:t>La part de l’ADEME dans ce fonds sera à détermin</w:t>
      </w:r>
      <w:r w:rsidR="00972BB2">
        <w:t>er</w:t>
      </w:r>
      <w:r>
        <w:t xml:space="preserve"> selon le contexte local</w:t>
      </w:r>
      <w:r w:rsidR="00D5675D">
        <w:t>.</w:t>
      </w:r>
    </w:p>
    <w:p w14:paraId="590B46F2" w14:textId="77777777" w:rsidR="00D5675D" w:rsidRDefault="00FE4C1E" w:rsidP="00B13F5B">
      <w:pPr>
        <w:pStyle w:val="TexteCourant"/>
      </w:pPr>
      <w:r>
        <w:t>Le f</w:t>
      </w:r>
      <w:r w:rsidR="00D5675D">
        <w:t xml:space="preserve">inancement, par véhicule, </w:t>
      </w:r>
      <w:r>
        <w:t>sera apporté via une prime maximum calculée sur la base d’un pourcentage du surcoût entre la solution de référence et un prix moyen observé pour la nouvelle solution. Le pourcentage appliqué sera le suivant</w:t>
      </w:r>
      <w:r w:rsidR="00D5675D">
        <w:rPr>
          <w:rFonts w:ascii="Calibri" w:hAnsi="Calibri" w:cs="Calibri"/>
        </w:rPr>
        <w:t> :</w:t>
      </w:r>
    </w:p>
    <w:tbl>
      <w:tblPr>
        <w:tblStyle w:val="Grilledutableau"/>
        <w:tblW w:w="9634" w:type="dxa"/>
        <w:tblLook w:val="04A0" w:firstRow="1" w:lastRow="0" w:firstColumn="1" w:lastColumn="0" w:noHBand="0" w:noVBand="1"/>
      </w:tblPr>
      <w:tblGrid>
        <w:gridCol w:w="2830"/>
        <w:gridCol w:w="2126"/>
        <w:gridCol w:w="2694"/>
        <w:gridCol w:w="1984"/>
      </w:tblGrid>
      <w:tr w:rsidR="00D5675D" w:rsidRPr="0018230F" w14:paraId="0DEB60FF" w14:textId="77777777" w:rsidTr="00247F30">
        <w:tc>
          <w:tcPr>
            <w:tcW w:w="2830" w:type="dxa"/>
          </w:tcPr>
          <w:p w14:paraId="20AD8AF8" w14:textId="77777777" w:rsidR="00D5675D" w:rsidRDefault="00D5675D" w:rsidP="00B56C06">
            <w:pPr>
              <w:pStyle w:val="TexteCourant"/>
              <w:spacing w:before="120"/>
              <w:jc w:val="left"/>
            </w:pPr>
          </w:p>
        </w:tc>
        <w:tc>
          <w:tcPr>
            <w:tcW w:w="2126" w:type="dxa"/>
          </w:tcPr>
          <w:p w14:paraId="3CB90E2E" w14:textId="77777777" w:rsidR="00D5675D" w:rsidRPr="003816B5" w:rsidRDefault="00D5675D" w:rsidP="00B56C06">
            <w:pPr>
              <w:pStyle w:val="TexteCourant"/>
              <w:spacing w:before="120"/>
              <w:jc w:val="center"/>
              <w:rPr>
                <w:b/>
                <w:bCs/>
              </w:rPr>
            </w:pPr>
            <w:r w:rsidRPr="003816B5">
              <w:rPr>
                <w:b/>
                <w:bCs/>
              </w:rPr>
              <w:t>Véhicules électriques à batterie et H2</w:t>
            </w:r>
          </w:p>
        </w:tc>
        <w:tc>
          <w:tcPr>
            <w:tcW w:w="2694" w:type="dxa"/>
          </w:tcPr>
          <w:p w14:paraId="2261DC7F" w14:textId="77777777" w:rsidR="00D5675D" w:rsidRPr="003816B5" w:rsidRDefault="00D5675D" w:rsidP="00B56C06">
            <w:pPr>
              <w:pStyle w:val="TexteCourant"/>
              <w:spacing w:before="120"/>
              <w:jc w:val="center"/>
              <w:rPr>
                <w:b/>
                <w:bCs/>
              </w:rPr>
            </w:pPr>
            <w:r w:rsidRPr="003816B5">
              <w:rPr>
                <w:b/>
                <w:bCs/>
              </w:rPr>
              <w:t>Véhicules GNV sur présentation d’un contrat d’approvisionnement BioGNV</w:t>
            </w:r>
          </w:p>
        </w:tc>
        <w:tc>
          <w:tcPr>
            <w:tcW w:w="1984" w:type="dxa"/>
          </w:tcPr>
          <w:p w14:paraId="1F54A930" w14:textId="77777777" w:rsidR="00D5675D" w:rsidRPr="003816B5" w:rsidRDefault="00D5675D" w:rsidP="00B56C06">
            <w:pPr>
              <w:pStyle w:val="TexteCourant"/>
              <w:spacing w:before="120"/>
              <w:jc w:val="center"/>
              <w:rPr>
                <w:b/>
                <w:bCs/>
              </w:rPr>
            </w:pPr>
            <w:r w:rsidRPr="003816B5">
              <w:rPr>
                <w:b/>
                <w:bCs/>
              </w:rPr>
              <w:t>Véhicules GNV</w:t>
            </w:r>
          </w:p>
        </w:tc>
      </w:tr>
      <w:tr w:rsidR="00D5675D" w:rsidRPr="0018230F" w14:paraId="4C8BB9D2" w14:textId="77777777" w:rsidTr="00682363">
        <w:trPr>
          <w:trHeight w:val="510"/>
        </w:trPr>
        <w:tc>
          <w:tcPr>
            <w:tcW w:w="2830" w:type="dxa"/>
            <w:vAlign w:val="center"/>
          </w:tcPr>
          <w:p w14:paraId="19F4BFDA" w14:textId="77777777" w:rsidR="00D5675D" w:rsidRPr="0018230F" w:rsidRDefault="00D5675D" w:rsidP="00B56C06">
            <w:pPr>
              <w:pStyle w:val="TexteCourant"/>
              <w:spacing w:before="120"/>
              <w:jc w:val="left"/>
            </w:pPr>
            <w:r w:rsidRPr="0018230F">
              <w:t xml:space="preserve">Petites entreprises, collectivités et associations </w:t>
            </w:r>
          </w:p>
        </w:tc>
        <w:tc>
          <w:tcPr>
            <w:tcW w:w="2126" w:type="dxa"/>
            <w:vAlign w:val="center"/>
          </w:tcPr>
          <w:p w14:paraId="5D70BDEC" w14:textId="77777777" w:rsidR="00D5675D" w:rsidRPr="0018230F" w:rsidRDefault="00D5675D" w:rsidP="00B56C06">
            <w:pPr>
              <w:pStyle w:val="TexteCourant"/>
              <w:spacing w:before="120"/>
              <w:jc w:val="left"/>
            </w:pPr>
            <w:r w:rsidRPr="0018230F">
              <w:t>55% du surcoût</w:t>
            </w:r>
          </w:p>
        </w:tc>
        <w:tc>
          <w:tcPr>
            <w:tcW w:w="2694" w:type="dxa"/>
            <w:vAlign w:val="center"/>
          </w:tcPr>
          <w:p w14:paraId="4932FB9F" w14:textId="77777777" w:rsidR="00D5675D" w:rsidRPr="0018230F" w:rsidRDefault="00D5675D" w:rsidP="00B56C06">
            <w:pPr>
              <w:pStyle w:val="TexteCourant"/>
              <w:spacing w:before="120"/>
              <w:jc w:val="left"/>
            </w:pPr>
            <w:r w:rsidRPr="0018230F">
              <w:t>45% du surcoût</w:t>
            </w:r>
          </w:p>
        </w:tc>
        <w:tc>
          <w:tcPr>
            <w:tcW w:w="1984" w:type="dxa"/>
            <w:vAlign w:val="center"/>
          </w:tcPr>
          <w:p w14:paraId="43EBEA63" w14:textId="77777777" w:rsidR="00D5675D" w:rsidRPr="0018230F" w:rsidRDefault="00D5675D" w:rsidP="00B56C06">
            <w:pPr>
              <w:pStyle w:val="TexteCourant"/>
              <w:spacing w:before="120"/>
              <w:jc w:val="left"/>
            </w:pPr>
            <w:r w:rsidRPr="0018230F">
              <w:t>35% du surcoût</w:t>
            </w:r>
          </w:p>
        </w:tc>
      </w:tr>
      <w:tr w:rsidR="00D5675D" w14:paraId="3C04CFB5" w14:textId="77777777" w:rsidTr="00B56C06">
        <w:tc>
          <w:tcPr>
            <w:tcW w:w="2830" w:type="dxa"/>
            <w:vAlign w:val="center"/>
          </w:tcPr>
          <w:p w14:paraId="27648FAC" w14:textId="77777777" w:rsidR="00D5675D" w:rsidRPr="0018230F" w:rsidRDefault="00D5675D" w:rsidP="00B56C06">
            <w:pPr>
              <w:pStyle w:val="TexteCourant"/>
              <w:spacing w:before="120"/>
              <w:jc w:val="left"/>
            </w:pPr>
            <w:r w:rsidRPr="0018230F">
              <w:t>Moyennes entreprises</w:t>
            </w:r>
          </w:p>
        </w:tc>
        <w:tc>
          <w:tcPr>
            <w:tcW w:w="2126" w:type="dxa"/>
            <w:vAlign w:val="center"/>
          </w:tcPr>
          <w:p w14:paraId="57E87FEA" w14:textId="77777777" w:rsidR="00D5675D" w:rsidRPr="0018230F" w:rsidRDefault="00D5675D" w:rsidP="00B56C06">
            <w:pPr>
              <w:pStyle w:val="TexteCourant"/>
              <w:spacing w:before="120"/>
              <w:jc w:val="left"/>
            </w:pPr>
            <w:r w:rsidRPr="0018230F">
              <w:t>45% du surcoût</w:t>
            </w:r>
          </w:p>
        </w:tc>
        <w:tc>
          <w:tcPr>
            <w:tcW w:w="2694" w:type="dxa"/>
            <w:vAlign w:val="center"/>
          </w:tcPr>
          <w:p w14:paraId="0D802A53" w14:textId="77777777" w:rsidR="00D5675D" w:rsidRPr="0018230F" w:rsidRDefault="00D5675D" w:rsidP="00B56C06">
            <w:pPr>
              <w:pStyle w:val="TexteCourant"/>
              <w:spacing w:before="120"/>
              <w:jc w:val="left"/>
            </w:pPr>
            <w:r w:rsidRPr="0018230F">
              <w:t>35% du surcoût</w:t>
            </w:r>
          </w:p>
        </w:tc>
        <w:tc>
          <w:tcPr>
            <w:tcW w:w="1984" w:type="dxa"/>
            <w:vAlign w:val="center"/>
          </w:tcPr>
          <w:p w14:paraId="08E45E5D" w14:textId="77777777" w:rsidR="00D5675D" w:rsidRDefault="00D5675D" w:rsidP="00B56C06">
            <w:pPr>
              <w:pStyle w:val="TexteCourant"/>
              <w:spacing w:before="120"/>
              <w:jc w:val="left"/>
            </w:pPr>
            <w:r w:rsidRPr="0018230F">
              <w:t>25% du surcoût</w:t>
            </w:r>
          </w:p>
        </w:tc>
      </w:tr>
    </w:tbl>
    <w:p w14:paraId="707AC827" w14:textId="242B8D80" w:rsidR="00FE4C1E" w:rsidRPr="00DD0E2A" w:rsidRDefault="00FE4C1E" w:rsidP="003816B5">
      <w:pPr>
        <w:pStyle w:val="TexteCourant"/>
        <w:jc w:val="left"/>
        <w:rPr>
          <w:rFonts w:ascii="Marianne" w:hAnsi="Marianne"/>
          <w:szCs w:val="18"/>
        </w:rPr>
      </w:pPr>
    </w:p>
    <w:p w14:paraId="2DAED405" w14:textId="5CED4015" w:rsidR="00097EB7" w:rsidRPr="00FF65C1" w:rsidRDefault="00BA3A72" w:rsidP="00DD0E2A">
      <w:pPr>
        <w:pStyle w:val="TexteCourant"/>
        <w:spacing w:after="0"/>
        <w:jc w:val="left"/>
        <w:rPr>
          <w:rFonts w:ascii="Marianne" w:hAnsi="Marianne" w:cs="Calibri"/>
          <w:color w:val="auto"/>
          <w:szCs w:val="18"/>
        </w:rPr>
      </w:pPr>
      <w:r w:rsidRPr="00FF65C1">
        <w:rPr>
          <w:rFonts w:ascii="Marianne" w:hAnsi="Marianne"/>
          <w:color w:val="auto"/>
          <w:szCs w:val="18"/>
        </w:rPr>
        <w:lastRenderedPageBreak/>
        <w:t xml:space="preserve">Les catégories de véhicules éligibles </w:t>
      </w:r>
      <w:r w:rsidR="00097EB7" w:rsidRPr="00FF65C1">
        <w:rPr>
          <w:rFonts w:ascii="Marianne" w:hAnsi="Marianne"/>
          <w:color w:val="auto"/>
          <w:szCs w:val="18"/>
        </w:rPr>
        <w:t>seront déterminées en concertation avec l’ADEME</w:t>
      </w:r>
      <w:r w:rsidR="00097EB7" w:rsidRPr="00FF65C1">
        <w:rPr>
          <w:rFonts w:ascii="Marianne" w:hAnsi="Marianne" w:cs="Calibri"/>
          <w:color w:val="auto"/>
          <w:szCs w:val="18"/>
        </w:rPr>
        <w:t>. A ti</w:t>
      </w:r>
      <w:r w:rsidR="00DD0E2A" w:rsidRPr="00FF65C1">
        <w:rPr>
          <w:rFonts w:ascii="Marianne" w:hAnsi="Marianne" w:cs="Calibri"/>
          <w:color w:val="auto"/>
          <w:szCs w:val="18"/>
        </w:rPr>
        <w:t>tre indicatif, voici la liste des</w:t>
      </w:r>
      <w:r w:rsidR="00097EB7" w:rsidRPr="00FF65C1">
        <w:rPr>
          <w:rFonts w:ascii="Marianne" w:hAnsi="Marianne" w:cs="Calibri"/>
          <w:color w:val="auto"/>
          <w:szCs w:val="18"/>
        </w:rPr>
        <w:t xml:space="preserve"> véhicules pouvant être aidés</w:t>
      </w:r>
      <w:r w:rsidR="00097EB7" w:rsidRPr="00FF65C1">
        <w:rPr>
          <w:rFonts w:ascii="Calibri" w:hAnsi="Calibri" w:cs="Calibri"/>
          <w:color w:val="auto"/>
          <w:szCs w:val="18"/>
        </w:rPr>
        <w:t> </w:t>
      </w:r>
      <w:r w:rsidR="00097EB7" w:rsidRPr="00FF65C1">
        <w:rPr>
          <w:rFonts w:ascii="Marianne" w:hAnsi="Marianne" w:cs="Calibri"/>
          <w:color w:val="auto"/>
          <w:szCs w:val="18"/>
        </w:rPr>
        <w:t>:</w:t>
      </w:r>
    </w:p>
    <w:p w14:paraId="09E0DB0E" w14:textId="734DC0E7" w:rsidR="005167E5" w:rsidRPr="00FF65C1" w:rsidRDefault="00097EB7" w:rsidP="005167E5">
      <w:pPr>
        <w:pStyle w:val="Pucenoir"/>
        <w:rPr>
          <w:rFonts w:cs="Arial"/>
        </w:rPr>
      </w:pPr>
      <w:r w:rsidRPr="00FF65C1">
        <w:t>c</w:t>
      </w:r>
      <w:r w:rsidR="00DD0E2A" w:rsidRPr="00FF65C1">
        <w:t>yclomoteurs</w:t>
      </w:r>
      <w:r w:rsidRPr="00FF65C1">
        <w:t xml:space="preserve">, motos légères et grosses cylindrées, véhicules </w:t>
      </w:r>
      <w:r w:rsidR="00DD0E2A" w:rsidRPr="00FF65C1">
        <w:t>légers (particulier et taxis), véhicules utilitaires légers (fourgon et fourgonnette), bus, autocar, camion (jusqu’à 40t), bennes à ordures</w:t>
      </w:r>
    </w:p>
    <w:p w14:paraId="0D32F594" w14:textId="6DD64568" w:rsidR="005167E5" w:rsidRPr="00FF65C1" w:rsidRDefault="005167E5" w:rsidP="005167E5">
      <w:pPr>
        <w:spacing w:after="0" w:line="240" w:lineRule="auto"/>
        <w:jc w:val="both"/>
        <w:rPr>
          <w:rFonts w:ascii="Marianne Light" w:hAnsi="Marianne Light"/>
          <w:color w:val="auto"/>
          <w:sz w:val="18"/>
          <w:szCs w:val="18"/>
        </w:rPr>
      </w:pPr>
      <w:r w:rsidRPr="00FF65C1">
        <w:rPr>
          <w:rFonts w:ascii="Marianne Light" w:hAnsi="Marianne Light"/>
          <w:color w:val="auto"/>
          <w:sz w:val="18"/>
          <w:szCs w:val="18"/>
        </w:rPr>
        <w:t>En complément, un financement est également possible</w:t>
      </w:r>
      <w:r w:rsidR="00EA3699" w:rsidRPr="00FF65C1">
        <w:rPr>
          <w:rFonts w:cs="Calibri"/>
          <w:color w:val="auto"/>
          <w:sz w:val="18"/>
          <w:szCs w:val="18"/>
        </w:rPr>
        <w:t> </w:t>
      </w:r>
      <w:r w:rsidR="00EA3699" w:rsidRPr="00FF65C1">
        <w:rPr>
          <w:rFonts w:ascii="Marianne Light" w:hAnsi="Marianne Light"/>
          <w:color w:val="auto"/>
          <w:sz w:val="18"/>
          <w:szCs w:val="18"/>
        </w:rPr>
        <w:t xml:space="preserve">: </w:t>
      </w:r>
    </w:p>
    <w:p w14:paraId="3606A691" w14:textId="6C479A3F" w:rsidR="005167E5" w:rsidRPr="00FF65C1" w:rsidRDefault="005167E5" w:rsidP="005167E5">
      <w:pPr>
        <w:pStyle w:val="Paragraphedeliste"/>
        <w:numPr>
          <w:ilvl w:val="0"/>
          <w:numId w:val="31"/>
        </w:numPr>
        <w:spacing w:after="0" w:line="240" w:lineRule="auto"/>
        <w:ind w:left="709"/>
        <w:jc w:val="both"/>
        <w:rPr>
          <w:rFonts w:ascii="Marianne Light" w:hAnsi="Marianne Light"/>
          <w:sz w:val="18"/>
          <w:szCs w:val="18"/>
        </w:rPr>
      </w:pPr>
      <w:r w:rsidRPr="00FF65C1">
        <w:rPr>
          <w:rFonts w:ascii="Marianne Light" w:hAnsi="Marianne Light"/>
          <w:sz w:val="18"/>
          <w:szCs w:val="18"/>
        </w:rPr>
        <w:t xml:space="preserve">pour la transformation de véhicules à motorisation thermique en motorisation électrique à batterie (rétrofit électrique). </w:t>
      </w:r>
    </w:p>
    <w:p w14:paraId="11F56138" w14:textId="2C577A80" w:rsidR="005167E5" w:rsidRPr="00FF65C1" w:rsidRDefault="00EA3699" w:rsidP="005167E5">
      <w:pPr>
        <w:pStyle w:val="Paragraphedeliste"/>
        <w:numPr>
          <w:ilvl w:val="0"/>
          <w:numId w:val="31"/>
        </w:numPr>
        <w:spacing w:after="0" w:line="240" w:lineRule="auto"/>
        <w:ind w:left="709"/>
        <w:jc w:val="both"/>
        <w:rPr>
          <w:rFonts w:ascii="Marianne Light" w:hAnsi="Marianne Light"/>
          <w:sz w:val="18"/>
          <w:szCs w:val="18"/>
        </w:rPr>
      </w:pPr>
      <w:r w:rsidRPr="00FF65C1">
        <w:rPr>
          <w:rFonts w:ascii="Marianne Light" w:hAnsi="Marianne Light"/>
          <w:sz w:val="18"/>
          <w:szCs w:val="18"/>
        </w:rPr>
        <w:t>p</w:t>
      </w:r>
      <w:r w:rsidR="005167E5" w:rsidRPr="00FF65C1">
        <w:rPr>
          <w:rFonts w:ascii="Marianne Light" w:hAnsi="Marianne Light"/>
          <w:sz w:val="18"/>
          <w:szCs w:val="18"/>
        </w:rPr>
        <w:t>our les tri-porteurs, vélo-cargo et vélos à assistance électrique</w:t>
      </w:r>
    </w:p>
    <w:p w14:paraId="6FBDCE91" w14:textId="679A5E74" w:rsidR="005167E5" w:rsidRDefault="005167E5" w:rsidP="003816B5">
      <w:pPr>
        <w:pStyle w:val="TexteCourant"/>
      </w:pPr>
    </w:p>
    <w:p w14:paraId="0A75E3D3" w14:textId="3367F262" w:rsidR="00A02888" w:rsidRPr="000735BA" w:rsidRDefault="007C42B8" w:rsidP="003816B5">
      <w:pPr>
        <w:pStyle w:val="TexteCourant"/>
      </w:pPr>
      <w:r w:rsidRPr="000735BA">
        <w:t xml:space="preserve">Le montant </w:t>
      </w:r>
      <w:r w:rsidR="008D3442">
        <w:t>et l’intensité des</w:t>
      </w:r>
      <w:r w:rsidRPr="000735BA">
        <w:t xml:space="preserve"> aides </w:t>
      </w:r>
      <w:r w:rsidR="008D3442">
        <w:t>peuvent</w:t>
      </w:r>
      <w:r w:rsidRPr="000735BA">
        <w:t xml:space="preserve"> varier en fonction </w:t>
      </w:r>
      <w:r w:rsidR="00A34A41" w:rsidRPr="000735BA">
        <w:t xml:space="preserve">du </w:t>
      </w:r>
      <w:r w:rsidRPr="000735BA">
        <w:t>contexte régional</w:t>
      </w:r>
      <w:r w:rsidR="00A34A41" w:rsidRPr="000735BA">
        <w:rPr>
          <w:rFonts w:ascii="Calibri" w:hAnsi="Calibri" w:cs="Calibri"/>
        </w:rPr>
        <w:t> </w:t>
      </w:r>
      <w:r w:rsidR="00A34A41" w:rsidRPr="000735BA">
        <w:t xml:space="preserve">: priorités régionales, </w:t>
      </w:r>
      <w:r w:rsidRPr="000735BA">
        <w:t xml:space="preserve">cofinancement </w:t>
      </w:r>
      <w:r w:rsidR="00A34A41" w:rsidRPr="000735BA">
        <w:t>de</w:t>
      </w:r>
      <w:r w:rsidRPr="000735BA">
        <w:t xml:space="preserve"> partenaires, </w:t>
      </w:r>
      <w:r w:rsidR="00A34A41" w:rsidRPr="000735BA">
        <w:t>disponibilités</w:t>
      </w:r>
      <w:r w:rsidRPr="000735BA">
        <w:t xml:space="preserve"> budgétaires</w:t>
      </w:r>
      <w:r w:rsidR="00A34A41" w:rsidRPr="000735BA">
        <w:t>, etc.</w:t>
      </w:r>
    </w:p>
    <w:p w14:paraId="26F4A801" w14:textId="5EB17BBC" w:rsidR="005167E5" w:rsidRDefault="007C42B8" w:rsidP="00DD0E2A">
      <w:pPr>
        <w:pStyle w:val="TexteCourant"/>
      </w:pPr>
      <w:r w:rsidRPr="000735BA">
        <w:t>D</w:t>
      </w:r>
      <w:r w:rsidR="00197B80" w:rsidRPr="000735BA">
        <w:t>es d</w:t>
      </w:r>
      <w:r w:rsidRPr="000735BA">
        <w:t xml:space="preserve">ispositions particulières </w:t>
      </w:r>
      <w:r w:rsidR="00197B80" w:rsidRPr="000735BA">
        <w:t xml:space="preserve">sont prises en compte dans </w:t>
      </w:r>
      <w:r w:rsidR="00592231" w:rsidRPr="000735BA">
        <w:t xml:space="preserve">les </w:t>
      </w:r>
      <w:r w:rsidRPr="000735BA">
        <w:t>contexte</w:t>
      </w:r>
      <w:r w:rsidR="00592231" w:rsidRPr="000735BA">
        <w:t>s</w:t>
      </w:r>
      <w:r w:rsidRPr="000735BA">
        <w:t xml:space="preserve"> ultramarin</w:t>
      </w:r>
      <w:r w:rsidR="00592231" w:rsidRPr="000735BA">
        <w:t>s</w:t>
      </w:r>
      <w:r w:rsidR="008039C5">
        <w:t>.</w:t>
      </w:r>
    </w:p>
    <w:p w14:paraId="661F0806" w14:textId="5D987F2C" w:rsidR="00A02888" w:rsidRPr="003816B5" w:rsidRDefault="00A02888" w:rsidP="003816B5">
      <w:pPr>
        <w:pStyle w:val="Titre1"/>
      </w:pPr>
      <w:r w:rsidRPr="003816B5">
        <w:t>Conditions de versement</w:t>
      </w:r>
    </w:p>
    <w:p w14:paraId="4F83CD8F" w14:textId="77777777" w:rsidR="00C31486" w:rsidRPr="003816B5" w:rsidRDefault="00C31486" w:rsidP="003816B5">
      <w:pPr>
        <w:pStyle w:val="TexteCourant"/>
      </w:pPr>
      <w:r w:rsidRPr="003816B5">
        <w:t>Le versement est réalisé, en fonction de l’avancement de l’opération, en un ou plusieurs versements, comme indiqué dans le contrat de financement</w:t>
      </w:r>
      <w:r w:rsidRPr="003816B5">
        <w:rPr>
          <w:rFonts w:ascii="Calibri" w:hAnsi="Calibri" w:cs="Calibri"/>
        </w:rPr>
        <w:t> </w:t>
      </w:r>
      <w:r w:rsidRPr="003816B5">
        <w:t>sur présentation des éléments techniques et financiers notamment de l’état récapitulatif global des dépenses (ERGD).</w:t>
      </w:r>
    </w:p>
    <w:p w14:paraId="3BC76506" w14:textId="04E81290" w:rsidR="00C31486" w:rsidRPr="003816B5" w:rsidRDefault="00C31486" w:rsidP="003816B5">
      <w:pPr>
        <w:pStyle w:val="TexteCourant"/>
      </w:pPr>
      <w:r w:rsidRPr="003816B5">
        <w:t>En cas de non-respect des conditions contractuelles, la restitution des aides pourra être demandée au bénéficiaire.</w:t>
      </w:r>
    </w:p>
    <w:p w14:paraId="6B7B6148" w14:textId="77777777" w:rsidR="00A02888" w:rsidRPr="003816B5" w:rsidRDefault="00A02888" w:rsidP="003816B5">
      <w:pPr>
        <w:pStyle w:val="Titre1"/>
      </w:pPr>
      <w:r w:rsidRPr="003816B5">
        <w:t>Engagements du bénéficiaire</w:t>
      </w:r>
    </w:p>
    <w:p w14:paraId="774FF9A5" w14:textId="77777777" w:rsidR="006D2CC4" w:rsidRPr="006D2CC4" w:rsidRDefault="006D2CC4" w:rsidP="003816B5">
      <w:pPr>
        <w:pStyle w:val="TexteCourant"/>
      </w:pPr>
      <w:r w:rsidRPr="006D2CC4">
        <w:t>L’attribution d’une aide ADEME engage le porteur de projet à respecter certains engagements</w:t>
      </w:r>
      <w:r w:rsidRPr="006D2CC4">
        <w:rPr>
          <w:rFonts w:ascii="Calibri" w:hAnsi="Calibri" w:cs="Calibri"/>
        </w:rPr>
        <w:t> </w:t>
      </w:r>
      <w:r w:rsidRPr="006D2CC4">
        <w:t>:</w:t>
      </w:r>
    </w:p>
    <w:p w14:paraId="52291DC2" w14:textId="77777777" w:rsidR="006D2CC4" w:rsidRPr="00B15CAC" w:rsidRDefault="006D2CC4" w:rsidP="003816B5">
      <w:pPr>
        <w:pStyle w:val="Pucenoir"/>
      </w:pPr>
      <w:r w:rsidRPr="006D2CC4">
        <w:t xml:space="preserve">en matière de </w:t>
      </w:r>
      <w:r w:rsidRPr="00B15CAC">
        <w:t>communication</w:t>
      </w:r>
      <w:r w:rsidRPr="00B15CAC">
        <w:rPr>
          <w:rFonts w:ascii="Calibri" w:hAnsi="Calibri" w:cs="Calibri"/>
        </w:rPr>
        <w:t> </w:t>
      </w:r>
      <w:r w:rsidRPr="00B15CAC">
        <w:t xml:space="preserve">selon </w:t>
      </w:r>
      <w:r w:rsidRPr="00292C44">
        <w:t>les spécifications des règles générales de l’ADEME, en vigueur au moment de la notification du contrat de financement</w:t>
      </w:r>
      <w:r w:rsidR="00B15CAC">
        <w:t xml:space="preserve">, </w:t>
      </w:r>
      <w:r w:rsidRPr="00B15CAC">
        <w:t xml:space="preserve">par la fourniture ou la complétude de fiche de valorisation (ou équivalent) selon les préconisations indiquées dans le contrat   </w:t>
      </w:r>
    </w:p>
    <w:p w14:paraId="0E678E32" w14:textId="77777777" w:rsidR="006D2CC4" w:rsidRPr="006D2CC4" w:rsidRDefault="006D2CC4" w:rsidP="00D71F8D">
      <w:pPr>
        <w:pStyle w:val="Pucenoir"/>
        <w:spacing w:after="0"/>
      </w:pPr>
      <w:r w:rsidRPr="006D2CC4">
        <w:t>en matière de remise de rapports</w:t>
      </w:r>
      <w:r w:rsidRPr="006D2CC4">
        <w:rPr>
          <w:rFonts w:ascii="Calibri" w:hAnsi="Calibri" w:cs="Calibri"/>
        </w:rPr>
        <w:t> </w:t>
      </w:r>
      <w:r w:rsidRPr="006D2CC4">
        <w:t>:</w:t>
      </w:r>
    </w:p>
    <w:p w14:paraId="35C6CB2A" w14:textId="77777777" w:rsidR="006D2CC4" w:rsidRPr="006D2CC4" w:rsidRDefault="00B15CAC" w:rsidP="00D71F8D">
      <w:pPr>
        <w:pStyle w:val="Pucerond"/>
        <w:spacing w:after="0"/>
      </w:pPr>
      <w:r>
        <w:t xml:space="preserve">rapports </w:t>
      </w:r>
      <w:r w:rsidR="006D2CC4" w:rsidRPr="006D2CC4">
        <w:t xml:space="preserve">d’avancement </w:t>
      </w:r>
      <w:r w:rsidR="00292C44" w:rsidRPr="00B15CAC">
        <w:t>(rapport annuel</w:t>
      </w:r>
      <w:r w:rsidR="006D2CC4" w:rsidRPr="00B15CAC">
        <w:t xml:space="preserve"> </w:t>
      </w:r>
      <w:r w:rsidR="006D2CC4" w:rsidRPr="006D2CC4">
        <w:t>penda</w:t>
      </w:r>
      <w:r w:rsidR="00292C44">
        <w:t>nt la réalisation de l’opération)</w:t>
      </w:r>
      <w:r w:rsidR="006D2CC4" w:rsidRPr="006D2CC4">
        <w:t xml:space="preserve">, </w:t>
      </w:r>
    </w:p>
    <w:p w14:paraId="3694D180" w14:textId="35CA67C1" w:rsidR="00B15CAC" w:rsidRDefault="00B15CAC" w:rsidP="00D71F8D">
      <w:pPr>
        <w:pStyle w:val="Pucerond"/>
        <w:spacing w:after="0"/>
      </w:pPr>
      <w:r>
        <w:t xml:space="preserve">rapport </w:t>
      </w:r>
      <w:r w:rsidR="0076658C">
        <w:t>final, en fin d’opération</w:t>
      </w:r>
      <w:r w:rsidR="00301874">
        <w:t>.</w:t>
      </w:r>
      <w:r w:rsidR="006D2CC4" w:rsidRPr="006D2CC4">
        <w:t xml:space="preserve"> </w:t>
      </w:r>
    </w:p>
    <w:p w14:paraId="41B876D8" w14:textId="77777777" w:rsidR="00D71F8D" w:rsidRPr="00D71F8D" w:rsidRDefault="00D71F8D" w:rsidP="00D71F8D">
      <w:pPr>
        <w:pStyle w:val="Pucerond"/>
        <w:numPr>
          <w:ilvl w:val="0"/>
          <w:numId w:val="0"/>
        </w:numPr>
        <w:ind w:left="1434"/>
      </w:pPr>
    </w:p>
    <w:p w14:paraId="0635FB56" w14:textId="77777777" w:rsidR="006D2CC4" w:rsidRPr="006D2CC4" w:rsidRDefault="003C4E57" w:rsidP="003816B5">
      <w:pPr>
        <w:pStyle w:val="TexteCourant"/>
      </w:pPr>
      <w:r>
        <w:t>Des précisions sur l</w:t>
      </w:r>
      <w:r w:rsidR="006D2CC4" w:rsidRPr="006D2CC4">
        <w:t>e contenu et la forme des fiches de valorisation et des rapports seront précisé</w:t>
      </w:r>
      <w:r w:rsidR="00CF4399">
        <w:t>e</w:t>
      </w:r>
      <w:r w:rsidR="006D2CC4" w:rsidRPr="006D2CC4">
        <w:t xml:space="preserve">s dans le contrat.    </w:t>
      </w:r>
    </w:p>
    <w:p w14:paraId="413D8070" w14:textId="1E708A76" w:rsidR="006B6D79" w:rsidRDefault="00930782" w:rsidP="006B6D79">
      <w:pPr>
        <w:pStyle w:val="TexteCourant"/>
        <w:rPr>
          <w:rFonts w:eastAsiaTheme="minorEastAsia"/>
        </w:rPr>
      </w:pPr>
      <w:r w:rsidRPr="00930782">
        <w:rPr>
          <w:rFonts w:eastAsiaTheme="minorEastAsia"/>
        </w:rPr>
        <w:t xml:space="preserve">Des engagements </w:t>
      </w:r>
      <w:r>
        <w:rPr>
          <w:rFonts w:eastAsiaTheme="minorEastAsia"/>
        </w:rPr>
        <w:t>spécifiques s</w:t>
      </w:r>
      <w:r w:rsidR="003C4E57">
        <w:rPr>
          <w:rFonts w:eastAsiaTheme="minorEastAsia"/>
        </w:rPr>
        <w:t>er</w:t>
      </w:r>
      <w:r>
        <w:rPr>
          <w:rFonts w:eastAsiaTheme="minorEastAsia"/>
        </w:rPr>
        <w:t xml:space="preserve">ont également </w:t>
      </w:r>
      <w:r w:rsidR="003C4E57">
        <w:rPr>
          <w:rFonts w:eastAsiaTheme="minorEastAsia"/>
        </w:rPr>
        <w:t xml:space="preserve">demandés </w:t>
      </w:r>
      <w:r>
        <w:rPr>
          <w:rFonts w:eastAsiaTheme="minorEastAsia"/>
        </w:rPr>
        <w:t>selon les dispositifs d’aide</w:t>
      </w:r>
      <w:r w:rsidR="003C4E57">
        <w:rPr>
          <w:rFonts w:eastAsiaTheme="minorEastAsia"/>
        </w:rPr>
        <w:t xml:space="preserve"> et les types d’opération</w:t>
      </w:r>
      <w:r>
        <w:rPr>
          <w:rFonts w:ascii="Calibri" w:eastAsiaTheme="minorEastAsia" w:hAnsi="Calibri" w:cs="Calibri"/>
        </w:rPr>
        <w:t> </w:t>
      </w:r>
      <w:r>
        <w:rPr>
          <w:rFonts w:eastAsiaTheme="minorEastAsia"/>
        </w:rPr>
        <w:t xml:space="preserve">; ceux-ci sont indiqués dans le Volet Technique, à compléter, lequel sera annexé à votre contrat. </w:t>
      </w:r>
    </w:p>
    <w:p w14:paraId="5E7C8C22" w14:textId="77777777" w:rsidR="00DD0E2A" w:rsidRPr="00B56C06" w:rsidRDefault="00DD0E2A" w:rsidP="006B6D79">
      <w:pPr>
        <w:pStyle w:val="TexteCourant"/>
        <w:rPr>
          <w:rFonts w:eastAsiaTheme="minorEastAsia"/>
        </w:rPr>
      </w:pPr>
    </w:p>
    <w:p w14:paraId="6F750E85" w14:textId="77777777" w:rsidR="00A02888" w:rsidRPr="00B56C06" w:rsidRDefault="00A02888" w:rsidP="00B56C06">
      <w:pPr>
        <w:pStyle w:val="Titre1"/>
      </w:pPr>
      <w:r w:rsidRPr="00B56C06">
        <w:t>Conditions de dépôt sur AGIR</w:t>
      </w:r>
    </w:p>
    <w:p w14:paraId="78BAE93E" w14:textId="77777777" w:rsidR="00F45613" w:rsidRPr="0038673F" w:rsidRDefault="00F45613" w:rsidP="0038673F">
      <w:pPr>
        <w:pStyle w:val="TexteCourant"/>
      </w:pPr>
      <w:r w:rsidRPr="0038673F">
        <w:t>Lors du dépôt de votre demande d’aide en ligne, vous serez amenés à compléter notamment les informations suivantes en les personnalisant</w:t>
      </w:r>
      <w:r w:rsidRPr="0038673F">
        <w:rPr>
          <w:rFonts w:ascii="Calibri" w:hAnsi="Calibri" w:cs="Calibri"/>
        </w:rPr>
        <w:t> </w:t>
      </w:r>
      <w:r w:rsidRPr="0038673F">
        <w:t>:</w:t>
      </w:r>
    </w:p>
    <w:p w14:paraId="3592E324" w14:textId="77777777" w:rsidR="00F45613" w:rsidRDefault="00F45613" w:rsidP="00B56C06">
      <w:pPr>
        <w:pStyle w:val="soustitre"/>
      </w:pPr>
      <w:r w:rsidRPr="009D523A">
        <w:t>Les éléments administratifs vous concernant</w:t>
      </w:r>
      <w:r w:rsidRPr="009D523A">
        <w:rPr>
          <w:rFonts w:ascii="Calibri" w:hAnsi="Calibri" w:cs="Calibri"/>
        </w:rPr>
        <w:t> </w:t>
      </w:r>
      <w:r w:rsidRPr="009D523A">
        <w:t xml:space="preserve"> </w:t>
      </w:r>
    </w:p>
    <w:p w14:paraId="5F209A0B" w14:textId="77777777" w:rsidR="00F45613" w:rsidRDefault="003C4E57" w:rsidP="0038673F">
      <w:pPr>
        <w:pStyle w:val="TexteCourant"/>
      </w:pPr>
      <w:r>
        <w:t>Il conviendra de saisir en ligne les informations suivantes</w:t>
      </w:r>
      <w:r>
        <w:rPr>
          <w:rFonts w:ascii="Calibri" w:hAnsi="Calibri" w:cs="Calibri"/>
        </w:rPr>
        <w:t> </w:t>
      </w:r>
      <w:r>
        <w:t xml:space="preserve">: </w:t>
      </w:r>
      <w:r w:rsidR="00F45613" w:rsidRPr="0038673F">
        <w:t xml:space="preserve">SIRET, définition PME (si concerné), noms et coordonnées (mail, téléphone) du représentant légal, du responsable technique, du responsable administratif …  </w:t>
      </w:r>
    </w:p>
    <w:p w14:paraId="3FD5020F" w14:textId="77777777" w:rsidR="00F45613" w:rsidRPr="006A7EFA" w:rsidRDefault="00F45613" w:rsidP="00B56C06">
      <w:pPr>
        <w:pStyle w:val="soustitre"/>
      </w:pPr>
      <w:r w:rsidRPr="00573A0D">
        <w:lastRenderedPageBreak/>
        <w:t>La description du projet (1300 caractères espaces compris)</w:t>
      </w:r>
    </w:p>
    <w:p w14:paraId="69BCD5C3" w14:textId="3A8ACD27" w:rsidR="00D5675D" w:rsidRDefault="0098265C" w:rsidP="00D5675D">
      <w:pPr>
        <w:pStyle w:val="Texteexerguesurligngris"/>
      </w:pPr>
      <w:r>
        <w:rPr>
          <w:highlight w:val="lightGray"/>
        </w:rPr>
        <w:t xml:space="preserve">Indiquer </w:t>
      </w:r>
      <w:r w:rsidR="00D5675D">
        <w:rPr>
          <w:highlight w:val="lightGray"/>
        </w:rPr>
        <w:t xml:space="preserve">le type d’opération envisagée, la structure porteuse </w:t>
      </w:r>
    </w:p>
    <w:p w14:paraId="12158695" w14:textId="0413FD12" w:rsidR="000C06C6" w:rsidRDefault="00F45613" w:rsidP="0038673F">
      <w:pPr>
        <w:pStyle w:val="Texteencadr"/>
      </w:pPr>
      <w:r w:rsidRPr="001553AF">
        <w:t>Par exemple </w:t>
      </w:r>
      <w:r w:rsidR="007E00D8">
        <w:t xml:space="preserve">(cas du financement d’un poste) </w:t>
      </w:r>
      <w:r w:rsidRPr="001553AF">
        <w:t xml:space="preserve">: </w:t>
      </w:r>
    </w:p>
    <w:p w14:paraId="5ED8CC02" w14:textId="26A1D14A" w:rsidR="00F45613" w:rsidRPr="001553AF" w:rsidRDefault="00217F07" w:rsidP="0038673F">
      <w:pPr>
        <w:pStyle w:val="Texteencadr"/>
      </w:pPr>
      <w:r w:rsidRPr="00217F07">
        <w:t>L’opération</w:t>
      </w:r>
      <w:r w:rsidR="00D5675D">
        <w:t>, portée par …………………,</w:t>
      </w:r>
      <w:r w:rsidRPr="00217F07">
        <w:t xml:space="preserve"> consiste à soutenir financièrement, pendant </w:t>
      </w:r>
      <w:r>
        <w:t>……</w:t>
      </w:r>
      <w:r w:rsidRPr="00217F07">
        <w:t xml:space="preserve"> ans, </w:t>
      </w:r>
      <w:r w:rsidR="0098265C">
        <w:t>le recrutement</w:t>
      </w:r>
      <w:r w:rsidRPr="00217F07">
        <w:t xml:space="preserve"> </w:t>
      </w:r>
      <w:r w:rsidR="000C06C6">
        <w:t xml:space="preserve">à plein temps </w:t>
      </w:r>
      <w:r w:rsidRPr="00217F07">
        <w:t xml:space="preserve">d’un poste de </w:t>
      </w:r>
      <w:r w:rsidR="00D5675D">
        <w:t>chargé de mission</w:t>
      </w:r>
      <w:r w:rsidRPr="00217F07">
        <w:t xml:space="preserve"> sur la période du</w:t>
      </w:r>
      <w:r>
        <w:t>……</w:t>
      </w:r>
      <w:r w:rsidR="0098265C">
        <w:t>.</w:t>
      </w:r>
      <w:r>
        <w:t>…</w:t>
      </w:r>
      <w:r w:rsidR="0098265C">
        <w:t>.…….…..</w:t>
      </w:r>
      <w:r>
        <w:t xml:space="preserve">…. </w:t>
      </w:r>
      <w:r w:rsidRPr="00217F07">
        <w:t xml:space="preserve">au </w:t>
      </w:r>
      <w:r>
        <w:t>………</w:t>
      </w:r>
      <w:r w:rsidR="0098265C">
        <w:t>…………….</w:t>
      </w:r>
      <w:r>
        <w:t>……</w:t>
      </w:r>
      <w:r w:rsidRPr="00217F07">
        <w:t>.</w:t>
      </w:r>
      <w:r w:rsidR="0098265C">
        <w:t xml:space="preserve"> Ce recrutement s’inscrit dans une logique de </w:t>
      </w:r>
      <w:r w:rsidR="000C06C6" w:rsidRPr="00B15CAC">
        <w:rPr>
          <w:color w:val="auto"/>
        </w:rPr>
        <w:t>création/renfort</w:t>
      </w:r>
      <w:r w:rsidR="000C06C6">
        <w:t>………………</w:t>
      </w:r>
      <w:r w:rsidR="0098265C">
        <w:t>…</w:t>
      </w:r>
    </w:p>
    <w:p w14:paraId="6CAC870F" w14:textId="77777777" w:rsidR="00C5431B" w:rsidRDefault="00C5431B" w:rsidP="00C5431B">
      <w:pPr>
        <w:pStyle w:val="Texteexerguesurligngris"/>
        <w:rPr>
          <w:highlight w:val="lightGray"/>
        </w:rPr>
      </w:pPr>
    </w:p>
    <w:p w14:paraId="31C64E66" w14:textId="59085FC0" w:rsidR="00C5431B" w:rsidRDefault="00C5431B" w:rsidP="00C5431B">
      <w:pPr>
        <w:pStyle w:val="Texteencadr"/>
      </w:pPr>
      <w:r w:rsidRPr="001553AF">
        <w:t>Par exemple</w:t>
      </w:r>
      <w:r w:rsidRPr="001553AF">
        <w:rPr>
          <w:rFonts w:ascii="Calibri" w:hAnsi="Calibri" w:cs="Calibri"/>
        </w:rPr>
        <w:t> </w:t>
      </w:r>
      <w:r>
        <w:t xml:space="preserve">(cas du financement d’une étude) </w:t>
      </w:r>
      <w:r w:rsidRPr="001553AF">
        <w:t xml:space="preserve">: </w:t>
      </w:r>
    </w:p>
    <w:p w14:paraId="7F48DB54" w14:textId="0EA78CAE" w:rsidR="00C5431B" w:rsidRDefault="00C5431B" w:rsidP="00D71F8D">
      <w:pPr>
        <w:pStyle w:val="Texteencadr"/>
      </w:pPr>
      <w:r w:rsidRPr="00217F07">
        <w:t>L’opération</w:t>
      </w:r>
      <w:r>
        <w:t>, portée par …………………,</w:t>
      </w:r>
      <w:r w:rsidRPr="00217F07">
        <w:t xml:space="preserve"> consiste à </w:t>
      </w:r>
      <w:r>
        <w:t>réaliser …. . Cette opération est prévue sur une durée de …</w:t>
      </w:r>
    </w:p>
    <w:p w14:paraId="1DF13FE2" w14:textId="689D8D76" w:rsidR="00F45613" w:rsidRPr="00B56C06" w:rsidRDefault="00F45613" w:rsidP="00B56C06">
      <w:pPr>
        <w:pStyle w:val="soustitre"/>
      </w:pPr>
      <w:r w:rsidRPr="00B56C06">
        <w:t>Le contexte du projet (1300 caractères espaces compris)</w:t>
      </w:r>
    </w:p>
    <w:p w14:paraId="6B3FFF98" w14:textId="0879115C" w:rsidR="00987B9C" w:rsidRDefault="00FC05A5" w:rsidP="00FC05A5">
      <w:pPr>
        <w:rPr>
          <w:rFonts w:ascii="Marianne Light" w:hAnsi="Marianne Light"/>
          <w:sz w:val="18"/>
          <w:szCs w:val="18"/>
          <w:highlight w:val="lightGray"/>
        </w:rPr>
      </w:pPr>
      <w:r w:rsidRPr="00FC05A5">
        <w:rPr>
          <w:rFonts w:ascii="Marianne Light" w:hAnsi="Marianne Light"/>
          <w:sz w:val="18"/>
          <w:szCs w:val="18"/>
          <w:highlight w:val="lightGray"/>
        </w:rPr>
        <w:t xml:space="preserve">Présenter </w:t>
      </w:r>
      <w:r w:rsidR="00C5431B">
        <w:rPr>
          <w:rFonts w:ascii="Marianne Light" w:hAnsi="Marianne Light"/>
          <w:sz w:val="18"/>
          <w:szCs w:val="18"/>
          <w:highlight w:val="lightGray"/>
        </w:rPr>
        <w:t>la structure concernée</w:t>
      </w:r>
      <w:r w:rsidR="00987B9C">
        <w:rPr>
          <w:rFonts w:ascii="Marianne Light" w:hAnsi="Marianne Light"/>
          <w:sz w:val="18"/>
          <w:szCs w:val="18"/>
          <w:highlight w:val="lightGray"/>
        </w:rPr>
        <w:t xml:space="preserve">, </w:t>
      </w:r>
      <w:r w:rsidR="00C5431B">
        <w:rPr>
          <w:rFonts w:ascii="Marianne Light" w:hAnsi="Marianne Light"/>
          <w:sz w:val="18"/>
          <w:szCs w:val="18"/>
          <w:highlight w:val="lightGray"/>
        </w:rPr>
        <w:t xml:space="preserve">le territoire où elle est implantée, </w:t>
      </w:r>
      <w:r w:rsidR="00987B9C">
        <w:rPr>
          <w:rFonts w:ascii="Marianne Light" w:hAnsi="Marianne Light"/>
          <w:sz w:val="18"/>
          <w:szCs w:val="18"/>
          <w:highlight w:val="lightGray"/>
        </w:rPr>
        <w:t xml:space="preserve">son contexte en matière de qualité de l’air et de la thématique du projet (mobilité, transport, </w:t>
      </w:r>
      <w:r w:rsidR="00301874">
        <w:rPr>
          <w:rFonts w:ascii="Marianne Light" w:hAnsi="Marianne Light"/>
          <w:sz w:val="18"/>
          <w:szCs w:val="18"/>
          <w:highlight w:val="lightGray"/>
        </w:rPr>
        <w:t xml:space="preserve">lutte contre le brûlage à l’air libre des </w:t>
      </w:r>
      <w:r w:rsidR="00987B9C">
        <w:rPr>
          <w:rFonts w:ascii="Marianne Light" w:hAnsi="Marianne Light"/>
          <w:sz w:val="18"/>
          <w:szCs w:val="18"/>
          <w:highlight w:val="lightGray"/>
        </w:rPr>
        <w:t>déchets verts,</w:t>
      </w:r>
      <w:r w:rsidR="00301874">
        <w:rPr>
          <w:rFonts w:ascii="Marianne Light" w:hAnsi="Marianne Light"/>
          <w:sz w:val="18"/>
          <w:szCs w:val="18"/>
          <w:highlight w:val="lightGray"/>
        </w:rPr>
        <w:t xml:space="preserve"> industrie</w:t>
      </w:r>
      <w:r w:rsidR="00987B9C">
        <w:rPr>
          <w:rFonts w:ascii="Marianne Light" w:hAnsi="Marianne Light"/>
          <w:sz w:val="18"/>
          <w:szCs w:val="18"/>
          <w:highlight w:val="lightGray"/>
        </w:rPr>
        <w:t xml:space="preserve"> …)</w:t>
      </w:r>
      <w:r w:rsidR="007E00D8">
        <w:rPr>
          <w:rFonts w:ascii="Marianne Light" w:hAnsi="Marianne Light"/>
          <w:sz w:val="18"/>
          <w:szCs w:val="18"/>
          <w:highlight w:val="lightGray"/>
        </w:rPr>
        <w:t>, les raisons qui expliquent la nécessité du projet.</w:t>
      </w:r>
    </w:p>
    <w:p w14:paraId="560900BB" w14:textId="1166EA5E" w:rsidR="00987B9C" w:rsidRDefault="00987B9C" w:rsidP="00FC05A5">
      <w:pPr>
        <w:rPr>
          <w:rFonts w:ascii="Marianne Light" w:hAnsi="Marianne Light"/>
          <w:sz w:val="18"/>
          <w:szCs w:val="18"/>
          <w:highlight w:val="lightGray"/>
        </w:rPr>
      </w:pPr>
      <w:r>
        <w:rPr>
          <w:rFonts w:ascii="Marianne Light" w:hAnsi="Marianne Light"/>
          <w:sz w:val="18"/>
          <w:szCs w:val="18"/>
          <w:highlight w:val="lightGray"/>
        </w:rPr>
        <w:t xml:space="preserve">Dans le cas d’études et d’investissement, présenter </w:t>
      </w:r>
      <w:r w:rsidR="006F487B">
        <w:rPr>
          <w:rFonts w:ascii="Marianne Light" w:hAnsi="Marianne Light"/>
          <w:sz w:val="18"/>
          <w:szCs w:val="18"/>
          <w:highlight w:val="lightGray"/>
        </w:rPr>
        <w:t>rapidement</w:t>
      </w:r>
      <w:r>
        <w:rPr>
          <w:rFonts w:ascii="Marianne Light" w:hAnsi="Marianne Light"/>
          <w:sz w:val="18"/>
          <w:szCs w:val="18"/>
          <w:highlight w:val="lightGray"/>
        </w:rPr>
        <w:t xml:space="preserve"> le</w:t>
      </w:r>
      <w:r w:rsidR="007E00D8">
        <w:rPr>
          <w:rFonts w:ascii="Marianne Light" w:hAnsi="Marianne Light"/>
          <w:sz w:val="18"/>
          <w:szCs w:val="18"/>
          <w:highlight w:val="lightGray"/>
        </w:rPr>
        <w:t xml:space="preserve"> contenu du</w:t>
      </w:r>
      <w:r>
        <w:rPr>
          <w:rFonts w:ascii="Marianne Light" w:hAnsi="Marianne Light"/>
          <w:sz w:val="18"/>
          <w:szCs w:val="18"/>
          <w:highlight w:val="lightGray"/>
        </w:rPr>
        <w:t xml:space="preserve"> projet</w:t>
      </w:r>
      <w:r w:rsidR="007E00D8">
        <w:rPr>
          <w:rFonts w:ascii="Marianne Light" w:hAnsi="Marianne Light"/>
          <w:sz w:val="18"/>
          <w:szCs w:val="18"/>
          <w:highlight w:val="lightGray"/>
        </w:rPr>
        <w:t>.</w:t>
      </w:r>
    </w:p>
    <w:p w14:paraId="2B240E87" w14:textId="42F54470" w:rsidR="00FC05A5" w:rsidRPr="00FC05A5" w:rsidRDefault="00987B9C" w:rsidP="00FC05A5">
      <w:pPr>
        <w:rPr>
          <w:rFonts w:ascii="Marianne Light" w:hAnsi="Marianne Light"/>
          <w:sz w:val="18"/>
          <w:szCs w:val="18"/>
          <w:highlight w:val="lightGray"/>
        </w:rPr>
      </w:pPr>
      <w:r>
        <w:rPr>
          <w:rFonts w:ascii="Marianne Light" w:hAnsi="Marianne Light"/>
          <w:sz w:val="18"/>
          <w:szCs w:val="18"/>
          <w:highlight w:val="lightGray"/>
        </w:rPr>
        <w:t xml:space="preserve">Dans le cas de financement de poste, </w:t>
      </w:r>
      <w:r w:rsidR="007E00D8">
        <w:rPr>
          <w:rFonts w:ascii="Marianne Light" w:hAnsi="Marianne Light"/>
          <w:sz w:val="18"/>
          <w:szCs w:val="18"/>
          <w:highlight w:val="lightGray"/>
        </w:rPr>
        <w:t>i</w:t>
      </w:r>
      <w:r w:rsidR="00FC05A5" w:rsidRPr="00FC05A5">
        <w:rPr>
          <w:rFonts w:ascii="Marianne Light" w:hAnsi="Marianne Light"/>
          <w:sz w:val="18"/>
          <w:szCs w:val="18"/>
          <w:highlight w:val="lightGray"/>
        </w:rPr>
        <w:t xml:space="preserve">dentifier l’employeur </w:t>
      </w:r>
      <w:r w:rsidR="007E00D8">
        <w:rPr>
          <w:rFonts w:ascii="Marianne Light" w:hAnsi="Marianne Light"/>
          <w:sz w:val="18"/>
          <w:szCs w:val="18"/>
          <w:highlight w:val="lightGray"/>
        </w:rPr>
        <w:t>(</w:t>
      </w:r>
      <w:r w:rsidR="00FC05A5" w:rsidRPr="00FC05A5">
        <w:rPr>
          <w:rFonts w:ascii="Marianne Light" w:hAnsi="Marianne Light"/>
          <w:sz w:val="18"/>
          <w:szCs w:val="18"/>
          <w:highlight w:val="lightGray"/>
        </w:rPr>
        <w:t xml:space="preserve">missions et compétences de la structure, lieu d’accueil du </w:t>
      </w:r>
      <w:r w:rsidR="007E00D8">
        <w:rPr>
          <w:rFonts w:ascii="Marianne Light" w:hAnsi="Marianne Light"/>
          <w:sz w:val="18"/>
          <w:szCs w:val="18"/>
          <w:highlight w:val="lightGray"/>
        </w:rPr>
        <w:t>poste</w:t>
      </w:r>
      <w:r w:rsidR="00FC05A5" w:rsidRPr="00FC05A5">
        <w:rPr>
          <w:rFonts w:ascii="Marianne Light" w:hAnsi="Marianne Light"/>
          <w:sz w:val="18"/>
          <w:szCs w:val="18"/>
          <w:highlight w:val="lightGray"/>
        </w:rPr>
        <w:t xml:space="preserve">, personnes référentes pour l’épauler, organisation des </w:t>
      </w:r>
      <w:r w:rsidR="0061498F" w:rsidRPr="00FC05A5">
        <w:rPr>
          <w:rFonts w:ascii="Marianne Light" w:hAnsi="Marianne Light"/>
          <w:sz w:val="18"/>
          <w:szCs w:val="18"/>
          <w:highlight w:val="lightGray"/>
        </w:rPr>
        <w:t>services...</w:t>
      </w:r>
      <w:r w:rsidR="007E00D8">
        <w:rPr>
          <w:rFonts w:ascii="Marianne Light" w:hAnsi="Marianne Light"/>
          <w:sz w:val="18"/>
          <w:szCs w:val="18"/>
          <w:highlight w:val="lightGray"/>
        </w:rPr>
        <w:t xml:space="preserve">), les futures missions relatives au poste, l’éventuelle </w:t>
      </w:r>
      <w:r w:rsidR="00FC05A5" w:rsidRPr="00FC05A5">
        <w:rPr>
          <w:rFonts w:ascii="Marianne Light" w:hAnsi="Marianne Light"/>
          <w:sz w:val="18"/>
          <w:szCs w:val="18"/>
          <w:highlight w:val="lightGray"/>
        </w:rPr>
        <w:t xml:space="preserve">articulation avec les autres acteurs du territoire intervenant dans </w:t>
      </w:r>
      <w:r w:rsidR="007E00D8">
        <w:rPr>
          <w:rFonts w:ascii="Marianne Light" w:hAnsi="Marianne Light"/>
          <w:sz w:val="18"/>
          <w:szCs w:val="18"/>
          <w:highlight w:val="lightGray"/>
        </w:rPr>
        <w:t>son domaine d’activité, le planning prévisionnel (</w:t>
      </w:r>
      <w:r w:rsidR="007E00D8" w:rsidRPr="00FC05A5">
        <w:rPr>
          <w:rFonts w:ascii="Marianne Light" w:hAnsi="Marianne Light"/>
          <w:sz w:val="18"/>
          <w:szCs w:val="18"/>
          <w:highlight w:val="lightGray"/>
        </w:rPr>
        <w:t>dépôt de dos</w:t>
      </w:r>
      <w:r w:rsidR="007E00D8">
        <w:rPr>
          <w:rFonts w:ascii="Marianne Light" w:hAnsi="Marianne Light"/>
          <w:sz w:val="18"/>
          <w:szCs w:val="18"/>
          <w:highlight w:val="lightGray"/>
        </w:rPr>
        <w:t xml:space="preserve">sier, recrutement du </w:t>
      </w:r>
      <w:r w:rsidR="00DC4977">
        <w:rPr>
          <w:rFonts w:ascii="Marianne Light" w:hAnsi="Marianne Light"/>
          <w:sz w:val="18"/>
          <w:szCs w:val="18"/>
          <w:highlight w:val="lightGray"/>
        </w:rPr>
        <w:t>chargé de mission</w:t>
      </w:r>
      <w:r w:rsidR="007E00D8">
        <w:rPr>
          <w:rFonts w:ascii="Marianne Light" w:hAnsi="Marianne Light"/>
          <w:sz w:val="18"/>
          <w:szCs w:val="18"/>
          <w:highlight w:val="lightGray"/>
        </w:rPr>
        <w:t>)</w:t>
      </w:r>
    </w:p>
    <w:p w14:paraId="214E2291" w14:textId="6B26E8B9" w:rsidR="00FC05A5" w:rsidRPr="00B15CAC" w:rsidRDefault="00FC05A5" w:rsidP="00FC05A5">
      <w:pPr>
        <w:rPr>
          <w:rFonts w:ascii="Marianne Light" w:hAnsi="Marianne Light"/>
          <w:color w:val="auto"/>
          <w:sz w:val="18"/>
          <w:szCs w:val="18"/>
          <w:highlight w:val="lightGray"/>
        </w:rPr>
      </w:pPr>
      <w:r w:rsidRPr="00FC05A5">
        <w:rPr>
          <w:rFonts w:ascii="Marianne Light" w:hAnsi="Marianne Light"/>
          <w:sz w:val="18"/>
          <w:szCs w:val="18"/>
          <w:highlight w:val="lightGray"/>
        </w:rPr>
        <w:t xml:space="preserve">Indiquer </w:t>
      </w:r>
      <w:r w:rsidR="007E00D8">
        <w:rPr>
          <w:rFonts w:ascii="Marianne Light" w:hAnsi="Marianne Light"/>
          <w:sz w:val="18"/>
          <w:szCs w:val="18"/>
          <w:highlight w:val="lightGray"/>
        </w:rPr>
        <w:t xml:space="preserve">dans tous les cas, </w:t>
      </w:r>
      <w:r w:rsidRPr="00FC05A5">
        <w:rPr>
          <w:rFonts w:ascii="Marianne Light" w:hAnsi="Marianne Light"/>
          <w:sz w:val="18"/>
          <w:szCs w:val="18"/>
          <w:highlight w:val="lightGray"/>
        </w:rPr>
        <w:t xml:space="preserve">les modalités de financement envisagées </w:t>
      </w:r>
    </w:p>
    <w:p w14:paraId="49F32875" w14:textId="0C3F753A" w:rsidR="007E1171" w:rsidRDefault="007E1171" w:rsidP="007E1171">
      <w:pPr>
        <w:pStyle w:val="Texteencadr"/>
      </w:pPr>
      <w:r>
        <w:t>Par e</w:t>
      </w:r>
      <w:r w:rsidRPr="001553AF">
        <w:t>xemple</w:t>
      </w:r>
      <w:r w:rsidRPr="00C5431B">
        <w:rPr>
          <w:rFonts w:ascii="Calibri" w:hAnsi="Calibri" w:cs="Calibri"/>
        </w:rPr>
        <w:t> </w:t>
      </w:r>
      <w:r w:rsidR="00C5431B" w:rsidRPr="00C5431B">
        <w:t>(pour un territoire)</w:t>
      </w:r>
      <w:r w:rsidR="00C5431B">
        <w:rPr>
          <w:rFonts w:ascii="Calibri" w:hAnsi="Calibri" w:cs="Calibri"/>
        </w:rPr>
        <w:t xml:space="preserve"> </w:t>
      </w:r>
      <w:r w:rsidRPr="001553AF">
        <w:t xml:space="preserve">: </w:t>
      </w:r>
    </w:p>
    <w:p w14:paraId="1063DB83" w14:textId="77777777" w:rsidR="007E1171" w:rsidRDefault="007E1171" w:rsidP="007E1171">
      <w:pPr>
        <w:pStyle w:val="Texteencadr"/>
        <w:rPr>
          <w:rFonts w:eastAsiaTheme="minorEastAsia"/>
        </w:rPr>
      </w:pPr>
      <w:r w:rsidRPr="007E1171">
        <w:rPr>
          <w:rFonts w:eastAsiaTheme="minorEastAsia"/>
        </w:rPr>
        <w:t xml:space="preserve">Le territoire, situé </w:t>
      </w:r>
      <w:r>
        <w:rPr>
          <w:rFonts w:eastAsiaTheme="minorEastAsia"/>
        </w:rPr>
        <w:t>………….….……..</w:t>
      </w:r>
      <w:r w:rsidRPr="007E1171">
        <w:rPr>
          <w:rFonts w:eastAsiaTheme="minorEastAsia"/>
        </w:rPr>
        <w:t xml:space="preserve">, couvre </w:t>
      </w:r>
      <w:r>
        <w:rPr>
          <w:rFonts w:eastAsiaTheme="minorEastAsia"/>
        </w:rPr>
        <w:t>…..</w:t>
      </w:r>
      <w:r w:rsidRPr="007E1171">
        <w:rPr>
          <w:rFonts w:eastAsiaTheme="minorEastAsia"/>
        </w:rPr>
        <w:t xml:space="preserve"> communes réparties dans </w:t>
      </w:r>
      <w:r>
        <w:rPr>
          <w:rFonts w:eastAsiaTheme="minorEastAsia"/>
        </w:rPr>
        <w:t>……</w:t>
      </w:r>
      <w:r w:rsidRPr="007E1171">
        <w:rPr>
          <w:rFonts w:eastAsiaTheme="minorEastAsia"/>
        </w:rPr>
        <w:t xml:space="preserve"> EPCI, pour une population d’environ </w:t>
      </w:r>
      <w:r>
        <w:rPr>
          <w:rFonts w:eastAsiaTheme="minorEastAsia"/>
        </w:rPr>
        <w:t>…………</w:t>
      </w:r>
      <w:r w:rsidRPr="007E1171">
        <w:rPr>
          <w:rFonts w:eastAsiaTheme="minorEastAsia"/>
        </w:rPr>
        <w:t xml:space="preserve"> habitants. </w:t>
      </w:r>
      <w:r>
        <w:rPr>
          <w:rFonts w:eastAsiaTheme="minorEastAsia"/>
        </w:rPr>
        <w:t>………</w:t>
      </w:r>
    </w:p>
    <w:p w14:paraId="197B1B46" w14:textId="623EEDC5" w:rsidR="0061498F" w:rsidRDefault="0061498F" w:rsidP="007E1171">
      <w:pPr>
        <w:pStyle w:val="Texteencadr"/>
        <w:rPr>
          <w:rFonts w:eastAsiaTheme="minorEastAsia"/>
        </w:rPr>
      </w:pPr>
      <w:r>
        <w:rPr>
          <w:rFonts w:eastAsiaTheme="minorEastAsia"/>
        </w:rPr>
        <w:t>Les principaux secteurs d’émissions de NOx et PM du territoire sont ………… Des actions ont déjà été entreprises en matière de ……</w:t>
      </w:r>
      <w:r w:rsidR="009829AA">
        <w:rPr>
          <w:rFonts w:eastAsiaTheme="minorEastAsia"/>
        </w:rPr>
        <w:t xml:space="preserve">. Permettant de……. </w:t>
      </w:r>
    </w:p>
    <w:p w14:paraId="17C62A2D" w14:textId="6994D969" w:rsidR="009829AA" w:rsidRDefault="007E1171" w:rsidP="009829AA">
      <w:pPr>
        <w:pStyle w:val="Texteencadr"/>
        <w:rPr>
          <w:rFonts w:eastAsiaTheme="minorEastAsia"/>
        </w:rPr>
      </w:pPr>
      <w:r w:rsidRPr="007E1171">
        <w:rPr>
          <w:rFonts w:eastAsiaTheme="minorEastAsia"/>
        </w:rPr>
        <w:t xml:space="preserve">Conscient des enjeux de </w:t>
      </w:r>
      <w:r w:rsidR="009829AA">
        <w:rPr>
          <w:rFonts w:eastAsiaTheme="minorEastAsia"/>
        </w:rPr>
        <w:t>qualité de l’air</w:t>
      </w:r>
      <w:r w:rsidRPr="007E1171">
        <w:rPr>
          <w:rFonts w:eastAsiaTheme="minorEastAsia"/>
        </w:rPr>
        <w:t xml:space="preserve">, </w:t>
      </w:r>
      <w:r w:rsidR="009829AA">
        <w:rPr>
          <w:rFonts w:eastAsiaTheme="minorEastAsia"/>
        </w:rPr>
        <w:t>nous souhaitons aller plus loin en ….</w:t>
      </w:r>
    </w:p>
    <w:p w14:paraId="2B9A39BE" w14:textId="50CF97B2" w:rsidR="00592231" w:rsidRPr="0033281D" w:rsidRDefault="007E1171" w:rsidP="009829AA">
      <w:pPr>
        <w:pStyle w:val="Texteencadr"/>
        <w:rPr>
          <w:rFonts w:eastAsiaTheme="minorEastAsia"/>
        </w:rPr>
      </w:pPr>
      <w:r w:rsidRPr="007E1171">
        <w:rPr>
          <w:rFonts w:eastAsiaTheme="minorEastAsia"/>
        </w:rPr>
        <w:t xml:space="preserve">Un partenariat est en cours </w:t>
      </w:r>
      <w:r w:rsidR="009829AA">
        <w:rPr>
          <w:rFonts w:eastAsiaTheme="minorEastAsia"/>
        </w:rPr>
        <w:t xml:space="preserve">de discussion </w:t>
      </w:r>
      <w:r w:rsidRPr="007E1171">
        <w:rPr>
          <w:rFonts w:eastAsiaTheme="minorEastAsia"/>
        </w:rPr>
        <w:t xml:space="preserve">avec </w:t>
      </w:r>
      <w:r w:rsidR="002553DA">
        <w:rPr>
          <w:rFonts w:eastAsiaTheme="minorEastAsia"/>
        </w:rPr>
        <w:t>……………………..</w:t>
      </w:r>
      <w:r w:rsidRPr="007E1171">
        <w:rPr>
          <w:rFonts w:eastAsiaTheme="minorEastAsia"/>
        </w:rPr>
        <w:t xml:space="preserve"> </w:t>
      </w:r>
      <w:r w:rsidR="002553DA">
        <w:rPr>
          <w:rFonts w:eastAsiaTheme="minorEastAsia"/>
        </w:rPr>
        <w:t>ce qui</w:t>
      </w:r>
      <w:r w:rsidRPr="007E1171">
        <w:rPr>
          <w:rFonts w:eastAsiaTheme="minorEastAsia"/>
        </w:rPr>
        <w:t xml:space="preserve"> permettr</w:t>
      </w:r>
      <w:r w:rsidR="002553DA">
        <w:rPr>
          <w:rFonts w:eastAsiaTheme="minorEastAsia"/>
        </w:rPr>
        <w:t>a</w:t>
      </w:r>
      <w:r w:rsidRPr="007E1171">
        <w:rPr>
          <w:rFonts w:eastAsiaTheme="minorEastAsia"/>
        </w:rPr>
        <w:t xml:space="preserve"> de </w:t>
      </w:r>
      <w:r w:rsidR="002553DA">
        <w:rPr>
          <w:rFonts w:eastAsiaTheme="minorEastAsia"/>
        </w:rPr>
        <w:t xml:space="preserve">………… </w:t>
      </w:r>
    </w:p>
    <w:p w14:paraId="6A4D0F3D" w14:textId="70F3462E" w:rsidR="00C5431B" w:rsidRDefault="00C5431B" w:rsidP="00C5431B">
      <w:pPr>
        <w:pStyle w:val="Texteencadr"/>
      </w:pPr>
      <w:r>
        <w:t>Par e</w:t>
      </w:r>
      <w:r w:rsidRPr="001553AF">
        <w:t>xemple</w:t>
      </w:r>
      <w:r>
        <w:t xml:space="preserve"> (pour une entreprise)</w:t>
      </w:r>
      <w:r w:rsidRPr="001553AF">
        <w:rPr>
          <w:rFonts w:ascii="Calibri" w:hAnsi="Calibri" w:cs="Calibri"/>
        </w:rPr>
        <w:t> </w:t>
      </w:r>
      <w:r w:rsidRPr="001553AF">
        <w:t xml:space="preserve">: </w:t>
      </w:r>
    </w:p>
    <w:p w14:paraId="294E9664" w14:textId="77777777" w:rsidR="00C5431B" w:rsidRDefault="00C5431B" w:rsidP="00C5431B">
      <w:pPr>
        <w:pStyle w:val="Texteencadr"/>
        <w:rPr>
          <w:rFonts w:eastAsiaTheme="minorEastAsia"/>
        </w:rPr>
      </w:pPr>
      <w:r>
        <w:rPr>
          <w:rFonts w:eastAsiaTheme="minorEastAsia"/>
        </w:rPr>
        <w:t>L’entreprise ….</w:t>
      </w:r>
      <w:r w:rsidRPr="007E1171">
        <w:rPr>
          <w:rFonts w:eastAsiaTheme="minorEastAsia"/>
        </w:rPr>
        <w:t xml:space="preserve">, </w:t>
      </w:r>
      <w:r>
        <w:rPr>
          <w:rFonts w:eastAsiaTheme="minorEastAsia"/>
        </w:rPr>
        <w:t>localis</w:t>
      </w:r>
      <w:r w:rsidRPr="007E1171">
        <w:rPr>
          <w:rFonts w:eastAsiaTheme="minorEastAsia"/>
        </w:rPr>
        <w:t>é</w:t>
      </w:r>
      <w:r>
        <w:rPr>
          <w:rFonts w:eastAsiaTheme="minorEastAsia"/>
        </w:rPr>
        <w:t>e</w:t>
      </w:r>
      <w:r w:rsidRPr="007E1171">
        <w:rPr>
          <w:rFonts w:eastAsiaTheme="minorEastAsia"/>
        </w:rPr>
        <w:t xml:space="preserve"> </w:t>
      </w:r>
      <w:r>
        <w:rPr>
          <w:rFonts w:eastAsiaTheme="minorEastAsia"/>
        </w:rPr>
        <w:t>………….….……..</w:t>
      </w:r>
      <w:r w:rsidRPr="007E1171">
        <w:rPr>
          <w:rFonts w:eastAsiaTheme="minorEastAsia"/>
        </w:rPr>
        <w:t xml:space="preserve">, </w:t>
      </w:r>
      <w:r>
        <w:rPr>
          <w:rFonts w:eastAsiaTheme="minorEastAsia"/>
        </w:rPr>
        <w:t>a une activité basée sur …. Elle génère [flux de transport, émissions de polluants]…</w:t>
      </w:r>
    </w:p>
    <w:p w14:paraId="46EC3E23" w14:textId="77777777" w:rsidR="00C5431B" w:rsidRDefault="00C5431B" w:rsidP="00C5431B">
      <w:pPr>
        <w:pStyle w:val="Texteencadr"/>
        <w:rPr>
          <w:rFonts w:eastAsiaTheme="minorEastAsia"/>
        </w:rPr>
      </w:pPr>
      <w:r>
        <w:rPr>
          <w:rFonts w:eastAsiaTheme="minorEastAsia"/>
        </w:rPr>
        <w:t xml:space="preserve">Des actions ont déjà été menées en matière de ……. permettant de……. </w:t>
      </w:r>
    </w:p>
    <w:p w14:paraId="7018AD50" w14:textId="77777777" w:rsidR="00C5431B" w:rsidRDefault="00C5431B" w:rsidP="00C5431B">
      <w:pPr>
        <w:pStyle w:val="Texteencadr"/>
        <w:rPr>
          <w:rFonts w:eastAsiaTheme="minorEastAsia"/>
        </w:rPr>
      </w:pPr>
      <w:r w:rsidRPr="007E1171">
        <w:rPr>
          <w:rFonts w:eastAsiaTheme="minorEastAsia"/>
        </w:rPr>
        <w:t xml:space="preserve">Conscient des enjeux de </w:t>
      </w:r>
      <w:r>
        <w:rPr>
          <w:rFonts w:eastAsiaTheme="minorEastAsia"/>
        </w:rPr>
        <w:t>qualité de l’air</w:t>
      </w:r>
      <w:r w:rsidRPr="007E1171">
        <w:rPr>
          <w:rFonts w:eastAsiaTheme="minorEastAsia"/>
        </w:rPr>
        <w:t xml:space="preserve">, </w:t>
      </w:r>
      <w:r>
        <w:rPr>
          <w:rFonts w:eastAsiaTheme="minorEastAsia"/>
        </w:rPr>
        <w:t>nous souhaitons aller plus loin en ….</w:t>
      </w:r>
    </w:p>
    <w:p w14:paraId="17F77B84" w14:textId="664F0EA6" w:rsidR="00C5431B" w:rsidRPr="00D71F8D" w:rsidRDefault="00C5431B" w:rsidP="00D71F8D">
      <w:pPr>
        <w:pStyle w:val="Texteencadr"/>
        <w:rPr>
          <w:rFonts w:eastAsiaTheme="minorEastAsia"/>
        </w:rPr>
      </w:pPr>
      <w:r w:rsidRPr="007E1171">
        <w:rPr>
          <w:rFonts w:eastAsiaTheme="minorEastAsia"/>
        </w:rPr>
        <w:t xml:space="preserve">Un partenariat est en cours </w:t>
      </w:r>
      <w:r>
        <w:rPr>
          <w:rFonts w:eastAsiaTheme="minorEastAsia"/>
        </w:rPr>
        <w:t xml:space="preserve">de discussion </w:t>
      </w:r>
      <w:r w:rsidRPr="007E1171">
        <w:rPr>
          <w:rFonts w:eastAsiaTheme="minorEastAsia"/>
        </w:rPr>
        <w:t xml:space="preserve">avec </w:t>
      </w:r>
      <w:r>
        <w:rPr>
          <w:rFonts w:eastAsiaTheme="minorEastAsia"/>
        </w:rPr>
        <w:t>……………………..</w:t>
      </w:r>
      <w:r w:rsidRPr="007E1171">
        <w:rPr>
          <w:rFonts w:eastAsiaTheme="minorEastAsia"/>
        </w:rPr>
        <w:t xml:space="preserve"> </w:t>
      </w:r>
      <w:r>
        <w:rPr>
          <w:rFonts w:eastAsiaTheme="minorEastAsia"/>
        </w:rPr>
        <w:t>ce qui</w:t>
      </w:r>
      <w:r w:rsidRPr="007E1171">
        <w:rPr>
          <w:rFonts w:eastAsiaTheme="minorEastAsia"/>
        </w:rPr>
        <w:t xml:space="preserve"> permettr</w:t>
      </w:r>
      <w:r>
        <w:rPr>
          <w:rFonts w:eastAsiaTheme="minorEastAsia"/>
        </w:rPr>
        <w:t>a</w:t>
      </w:r>
      <w:r w:rsidRPr="007E1171">
        <w:rPr>
          <w:rFonts w:eastAsiaTheme="minorEastAsia"/>
        </w:rPr>
        <w:t xml:space="preserve"> de </w:t>
      </w:r>
      <w:r>
        <w:rPr>
          <w:rFonts w:eastAsiaTheme="minorEastAsia"/>
        </w:rPr>
        <w:t xml:space="preserve">………… </w:t>
      </w:r>
    </w:p>
    <w:p w14:paraId="3874B2E2" w14:textId="21DC355A" w:rsidR="00F45613" w:rsidRPr="00573A0D" w:rsidRDefault="00F45613" w:rsidP="00B56C06">
      <w:pPr>
        <w:pStyle w:val="soustitre"/>
      </w:pPr>
      <w:r w:rsidRPr="00573A0D">
        <w:t>Les objectifs et résultats attendus (1300 caractères maximum)</w:t>
      </w:r>
    </w:p>
    <w:p w14:paraId="6FFF5C9E" w14:textId="7A9AF6F2" w:rsidR="00841A6B" w:rsidRPr="00841A6B" w:rsidRDefault="00841A6B" w:rsidP="00841A6B">
      <w:pPr>
        <w:pStyle w:val="Texteexerguesurligngris"/>
        <w:rPr>
          <w:highlight w:val="lightGray"/>
        </w:rPr>
      </w:pPr>
      <w:r>
        <w:rPr>
          <w:highlight w:val="lightGray"/>
        </w:rPr>
        <w:t>Décrire</w:t>
      </w:r>
      <w:r w:rsidR="00B16AD9">
        <w:rPr>
          <w:highlight w:val="lightGray"/>
        </w:rPr>
        <w:t xml:space="preserve"> </w:t>
      </w:r>
      <w:r w:rsidR="006C2AEA">
        <w:rPr>
          <w:highlight w:val="lightGray"/>
        </w:rPr>
        <w:t xml:space="preserve">les objectifs du projet </w:t>
      </w:r>
      <w:r w:rsidR="00B16AD9">
        <w:rPr>
          <w:highlight w:val="lightGray"/>
        </w:rPr>
        <w:t xml:space="preserve">et quantifier de manière prévisionnelle </w:t>
      </w:r>
      <w:r w:rsidR="006C2AEA">
        <w:rPr>
          <w:highlight w:val="lightGray"/>
        </w:rPr>
        <w:t>ses attendus</w:t>
      </w:r>
      <w:r w:rsidRPr="00841A6B">
        <w:rPr>
          <w:highlight w:val="lightGray"/>
        </w:rPr>
        <w:t>.</w:t>
      </w:r>
    </w:p>
    <w:p w14:paraId="32911568" w14:textId="41B8B239" w:rsidR="00841A6B" w:rsidRDefault="00841A6B" w:rsidP="00841A6B">
      <w:pPr>
        <w:pStyle w:val="Texteexerguesurligngris"/>
      </w:pPr>
      <w:r>
        <w:rPr>
          <w:highlight w:val="lightGray"/>
        </w:rPr>
        <w:t xml:space="preserve">Détailler </w:t>
      </w:r>
      <w:r w:rsidR="00B16AD9">
        <w:rPr>
          <w:highlight w:val="lightGray"/>
        </w:rPr>
        <w:t xml:space="preserve">et chiffrer </w:t>
      </w:r>
      <w:r>
        <w:rPr>
          <w:highlight w:val="lightGray"/>
        </w:rPr>
        <w:t>t</w:t>
      </w:r>
      <w:r w:rsidRPr="00841A6B">
        <w:rPr>
          <w:highlight w:val="lightGray"/>
        </w:rPr>
        <w:t xml:space="preserve">outes </w:t>
      </w:r>
      <w:r w:rsidR="00B16AD9">
        <w:rPr>
          <w:highlight w:val="lightGray"/>
        </w:rPr>
        <w:t>l</w:t>
      </w:r>
      <w:r w:rsidRPr="00841A6B">
        <w:rPr>
          <w:highlight w:val="lightGray"/>
        </w:rPr>
        <w:t>es actions nécessit</w:t>
      </w:r>
      <w:r>
        <w:rPr>
          <w:highlight w:val="lightGray"/>
        </w:rPr>
        <w:t>a</w:t>
      </w:r>
      <w:r w:rsidR="00B16AD9">
        <w:rPr>
          <w:highlight w:val="lightGray"/>
        </w:rPr>
        <w:t>nt des dépenses externes</w:t>
      </w:r>
      <w:r w:rsidR="00B16AD9">
        <w:t>.</w:t>
      </w:r>
    </w:p>
    <w:p w14:paraId="219BE66F" w14:textId="77777777" w:rsidR="00C5431B" w:rsidRDefault="00C5431B" w:rsidP="00C5431B">
      <w:pPr>
        <w:pStyle w:val="Texteencadr"/>
      </w:pPr>
      <w:r w:rsidRPr="001553AF">
        <w:t>Par exemple</w:t>
      </w:r>
      <w:r w:rsidRPr="001553AF">
        <w:rPr>
          <w:rFonts w:ascii="Calibri" w:hAnsi="Calibri" w:cs="Calibri"/>
        </w:rPr>
        <w:t> </w:t>
      </w:r>
      <w:r w:rsidRPr="001553AF">
        <w:t xml:space="preserve">: </w:t>
      </w:r>
    </w:p>
    <w:p w14:paraId="74E3F76E" w14:textId="77777777" w:rsidR="00C5431B" w:rsidRDefault="00C5431B" w:rsidP="00C5431B">
      <w:pPr>
        <w:pStyle w:val="Texteencadr"/>
      </w:pPr>
      <w:r w:rsidRPr="00217F07">
        <w:t xml:space="preserve">L’opération consiste à </w:t>
      </w:r>
      <w:r>
        <w:t>réaliser …. tel que décrit plus en détail en annexe (volet technique).</w:t>
      </w:r>
    </w:p>
    <w:p w14:paraId="68981F42" w14:textId="1E3B9945" w:rsidR="00C5431B" w:rsidRDefault="00C5431B" w:rsidP="00C5431B">
      <w:pPr>
        <w:pStyle w:val="Texteencadr"/>
      </w:pPr>
      <w:r>
        <w:t>L’objectif est d’atteindre….</w:t>
      </w:r>
    </w:p>
    <w:p w14:paraId="6F73BE43" w14:textId="50DD3395" w:rsidR="0037579E" w:rsidRDefault="0037579E" w:rsidP="00C5431B">
      <w:pPr>
        <w:pStyle w:val="Texteencadr"/>
      </w:pPr>
      <w:r>
        <w:lastRenderedPageBreak/>
        <w:t>Pour les investissements</w:t>
      </w:r>
      <w:r>
        <w:rPr>
          <w:rFonts w:ascii="Calibri" w:hAnsi="Calibri" w:cs="Calibri"/>
        </w:rPr>
        <w:t> </w:t>
      </w:r>
      <w:r>
        <w:t>: L’opération permettra de réduire x t/ an de NOx ou PM10. (à mettre en perspective avec les émissions dans la zone concernée).</w:t>
      </w:r>
    </w:p>
    <w:p w14:paraId="659A12E4" w14:textId="77777777" w:rsidR="00C5431B" w:rsidRDefault="00C5431B" w:rsidP="00841A6B">
      <w:pPr>
        <w:pStyle w:val="Texteexerguesurligngris"/>
      </w:pPr>
    </w:p>
    <w:p w14:paraId="02EF01F0" w14:textId="2D9758E9" w:rsidR="007C24B8" w:rsidRDefault="007C24B8" w:rsidP="007C24B8">
      <w:pPr>
        <w:pStyle w:val="Texteencadr"/>
      </w:pPr>
      <w:r w:rsidRPr="001553AF">
        <w:t>Par exemple </w:t>
      </w:r>
      <w:r w:rsidR="006C2AEA">
        <w:t xml:space="preserve">(cas du financement d’un poste) </w:t>
      </w:r>
      <w:r w:rsidRPr="001553AF">
        <w:t xml:space="preserve">: </w:t>
      </w:r>
    </w:p>
    <w:p w14:paraId="262A0EC9" w14:textId="06D90062" w:rsidR="007C24B8" w:rsidRDefault="007C24B8" w:rsidP="007C24B8">
      <w:pPr>
        <w:pStyle w:val="Texteencadr"/>
      </w:pPr>
      <w:r w:rsidRPr="00217F07">
        <w:t xml:space="preserve">L’opération consiste à </w:t>
      </w:r>
      <w:r>
        <w:t xml:space="preserve">réaliser </w:t>
      </w:r>
      <w:r w:rsidR="00333963">
        <w:t xml:space="preserve">un programme d’actions prévisionnel prévoyant </w:t>
      </w:r>
      <w:r>
        <w:t xml:space="preserve">notamment  ….. </w:t>
      </w:r>
      <w:r w:rsidR="006C2AEA">
        <w:t xml:space="preserve">accompagnements d’acteurs sur la mobilité durable,… </w:t>
      </w:r>
      <w:r w:rsidRPr="00217F07">
        <w:t xml:space="preserve"> pendant </w:t>
      </w:r>
      <w:r>
        <w:t>……</w:t>
      </w:r>
      <w:r w:rsidRPr="00217F07">
        <w:t xml:space="preserve"> ans</w:t>
      </w:r>
      <w:r>
        <w:t>, tels que décrits plus en détail en annexe (volet technique).</w:t>
      </w:r>
    </w:p>
    <w:p w14:paraId="4A7475F7" w14:textId="276B7B8B" w:rsidR="007C24B8" w:rsidRDefault="007C24B8" w:rsidP="00B56C06">
      <w:pPr>
        <w:pStyle w:val="Texteencadr"/>
      </w:pPr>
      <w:r>
        <w:t>Le programme d’</w:t>
      </w:r>
      <w:r w:rsidR="00D80930">
        <w:t>action prévoit</w:t>
      </w:r>
      <w:r>
        <w:t xml:space="preserve"> également la publication d’environ …. Ouvrages (dépliants</w:t>
      </w:r>
      <w:r w:rsidR="00D80930">
        <w:t>, guides, rapports), l’organisation ou la participation à  …. Réunions d’information, le montage de …. Formations.</w:t>
      </w:r>
    </w:p>
    <w:p w14:paraId="201ADEFA" w14:textId="77777777" w:rsidR="00F45613" w:rsidRPr="006A7EFA" w:rsidRDefault="00F45613" w:rsidP="00B56C06">
      <w:pPr>
        <w:pStyle w:val="soustitre"/>
      </w:pPr>
      <w:r w:rsidRPr="006A7EFA">
        <w:t>Le co</w:t>
      </w:r>
      <w:r w:rsidRPr="001553AF">
        <w:t>û</w:t>
      </w:r>
      <w:r w:rsidRPr="006A7EFA">
        <w:t>t total puis le détail des d</w:t>
      </w:r>
      <w:r w:rsidRPr="00602CB1">
        <w:t>épenses</w:t>
      </w:r>
      <w:r w:rsidRPr="006A7EFA">
        <w:t xml:space="preserve"> </w:t>
      </w:r>
    </w:p>
    <w:p w14:paraId="41E8E7D3" w14:textId="77777777" w:rsidR="009058F5" w:rsidRPr="003962FF" w:rsidRDefault="009058F5" w:rsidP="009058F5">
      <w:pPr>
        <w:jc w:val="both"/>
        <w:rPr>
          <w:rFonts w:ascii="Marianne Light" w:hAnsi="Marianne Light" w:cs="Arial"/>
          <w:sz w:val="18"/>
        </w:rPr>
      </w:pPr>
      <w:r w:rsidRPr="003962FF">
        <w:rPr>
          <w:rFonts w:ascii="Marianne Light" w:hAnsi="Marianne Light" w:cs="Arial"/>
          <w:sz w:val="18"/>
        </w:rPr>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w:t>
      </w:r>
      <w:r>
        <w:rPr>
          <w:rFonts w:ascii="Marianne Light" w:hAnsi="Marianne Light" w:cs="Arial"/>
          <w:sz w:val="18"/>
        </w:rPr>
        <w:t>associées à</w:t>
      </w:r>
      <w:r w:rsidRPr="003962FF">
        <w:rPr>
          <w:rFonts w:ascii="Marianne Light" w:hAnsi="Marianne Light" w:cs="Arial"/>
          <w:sz w:val="18"/>
        </w:rPr>
        <w:t xml:space="preserve"> chacun de ces postes </w:t>
      </w:r>
      <w:r>
        <w:rPr>
          <w:rFonts w:ascii="Marianne Light" w:hAnsi="Marianne Light" w:cs="Arial"/>
          <w:sz w:val="18"/>
        </w:rPr>
        <w:t>(</w:t>
      </w:r>
      <w:r w:rsidRPr="003962FF">
        <w:rPr>
          <w:rFonts w:ascii="Marianne Light" w:hAnsi="Marianne Light" w:cs="Arial"/>
          <w:sz w:val="18"/>
        </w:rPr>
        <w:t>menu déroulant</w:t>
      </w:r>
      <w:r>
        <w:rPr>
          <w:rFonts w:ascii="Marianne Light" w:hAnsi="Marianne Light" w:cs="Arial"/>
          <w:sz w:val="18"/>
        </w:rPr>
        <w:t>)</w:t>
      </w:r>
      <w:r w:rsidRPr="003962FF">
        <w:rPr>
          <w:rFonts w:ascii="Marianne Light" w:hAnsi="Marianne Light" w:cs="Arial"/>
          <w:sz w:val="18"/>
        </w:rPr>
        <w:t xml:space="preserve">. </w:t>
      </w:r>
    </w:p>
    <w:p w14:paraId="1F125CAD" w14:textId="77777777" w:rsidR="0076658C" w:rsidRPr="0076658C" w:rsidRDefault="005B21EE" w:rsidP="0076658C">
      <w:pPr>
        <w:pStyle w:val="TexteCourant"/>
      </w:pPr>
      <w:r w:rsidRPr="005B21EE">
        <w:t xml:space="preserve">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w:t>
      </w:r>
      <w:r w:rsidR="0076658C">
        <w:t>il convient de préciser également les unités d’œuvre en indiquant soit le nb d’ETPT</w:t>
      </w:r>
      <w:r w:rsidRPr="005B21EE">
        <w:t xml:space="preserve"> (Equivalent Temps Plein Travaillé), soit le nombre de jour, la qualification du personnel et le coût journalier de ce personnel (exemple</w:t>
      </w:r>
      <w:r w:rsidRPr="005B21EE">
        <w:rPr>
          <w:rFonts w:ascii="Calibri" w:hAnsi="Calibri" w:cs="Calibri"/>
        </w:rPr>
        <w:t> </w:t>
      </w:r>
      <w:r w:rsidRPr="005B21EE">
        <w:t>: 1 ETPT ou 10 jours ingénieur à 400€ par jour).</w:t>
      </w:r>
      <w:r w:rsidR="0076658C" w:rsidRPr="0076658C">
        <w:t xml:space="preserve"> Des détails plus précis sur vos dépenses peuvent également être précisés dans ce champ libre.</w:t>
      </w:r>
    </w:p>
    <w:p w14:paraId="1E7A1637" w14:textId="77777777" w:rsidR="004D76EB" w:rsidRDefault="004D76EB" w:rsidP="004D76EB">
      <w:pPr>
        <w:pStyle w:val="TexteCourant"/>
      </w:pPr>
      <w:r w:rsidRPr="0033281D">
        <w:t>Seuls les champs qui vous concernent sont à saisir.</w:t>
      </w:r>
    </w:p>
    <w:p w14:paraId="0BFD1A9D" w14:textId="7DF126D4" w:rsidR="00F37ED1" w:rsidRPr="0033281D" w:rsidRDefault="005B21EE" w:rsidP="005B21EE">
      <w:pPr>
        <w:pStyle w:val="TexteCourant"/>
      </w:pPr>
      <w:r w:rsidRPr="0033281D">
        <w:t>Nota</w:t>
      </w:r>
      <w:r w:rsidRPr="0033281D">
        <w:rPr>
          <w:rFonts w:ascii="Calibri" w:hAnsi="Calibri" w:cs="Calibri"/>
        </w:rPr>
        <w:t> </w:t>
      </w:r>
      <w:r w:rsidRPr="0033281D">
        <w:t>: certaines d</w:t>
      </w:r>
      <w:r w:rsidRPr="0033281D">
        <w:rPr>
          <w:rFonts w:cs="Marianne Light"/>
        </w:rPr>
        <w:t>é</w:t>
      </w:r>
      <w:r w:rsidRPr="0033281D">
        <w:t xml:space="preserve">penses de votre projet peuvent ne pas </w:t>
      </w:r>
      <w:r w:rsidRPr="0033281D">
        <w:rPr>
          <w:rFonts w:cs="Marianne Light"/>
        </w:rPr>
        <w:t>ê</w:t>
      </w:r>
      <w:r w:rsidRPr="0033281D">
        <w:t xml:space="preserve">tre </w:t>
      </w:r>
      <w:r w:rsidRPr="0033281D">
        <w:rPr>
          <w:rFonts w:cs="Marianne Light"/>
        </w:rPr>
        <w:t>é</w:t>
      </w:r>
      <w:r w:rsidRPr="0033281D">
        <w:t>ligibles aux aides ADEME</w:t>
      </w:r>
      <w:r>
        <w:t>.</w:t>
      </w:r>
    </w:p>
    <w:p w14:paraId="07F2ABFD" w14:textId="77777777" w:rsidR="00F45613" w:rsidRPr="00F45613" w:rsidRDefault="00F45613" w:rsidP="00B56C06">
      <w:pPr>
        <w:pStyle w:val="soustitre"/>
      </w:pPr>
      <w:r w:rsidRPr="00F45613">
        <w:rPr>
          <w:rStyle w:val="Titre2Car"/>
          <w:b/>
        </w:rPr>
        <w:t xml:space="preserve">Les documents que vous devez fournir pour l’instruction </w:t>
      </w:r>
    </w:p>
    <w:p w14:paraId="03BCD02C" w14:textId="77777777" w:rsidR="00F45613" w:rsidRDefault="00F45613" w:rsidP="006E6E24">
      <w:pPr>
        <w:pStyle w:val="TexteCourant"/>
        <w:spacing w:after="0"/>
      </w:pPr>
      <w:r>
        <w:t>Vous devez fournir sur AGIR les documents suivants (le nom de fichier ne doit pas comporter plus de 100 caractères</w:t>
      </w:r>
      <w:r w:rsidR="009058F5">
        <w:t>, espaces compris</w:t>
      </w:r>
      <w:r>
        <w:t>)</w:t>
      </w:r>
      <w:r>
        <w:rPr>
          <w:rFonts w:ascii="Calibri" w:hAnsi="Calibri" w:cs="Calibri"/>
        </w:rPr>
        <w:t> </w:t>
      </w:r>
      <w:r>
        <w:t>:</w:t>
      </w:r>
    </w:p>
    <w:p w14:paraId="7D8AD17E" w14:textId="77777777" w:rsidR="00F45613" w:rsidRPr="0038673F" w:rsidRDefault="00F45613" w:rsidP="0038673F">
      <w:pPr>
        <w:pStyle w:val="Pucenoir"/>
      </w:pPr>
      <w:r w:rsidRPr="0038673F">
        <w:t xml:space="preserve">Volet technique </w:t>
      </w:r>
    </w:p>
    <w:p w14:paraId="5193C0BD" w14:textId="77777777" w:rsidR="00F45613" w:rsidRPr="0038673F" w:rsidRDefault="00F45613" w:rsidP="0038673F">
      <w:pPr>
        <w:pStyle w:val="Pucenoir"/>
      </w:pPr>
      <w:r w:rsidRPr="0038673F">
        <w:t xml:space="preserve">Volet financier </w:t>
      </w:r>
    </w:p>
    <w:p w14:paraId="2C55F724" w14:textId="77777777" w:rsidR="00F45613" w:rsidRPr="00B15CAC" w:rsidRDefault="00F45613" w:rsidP="0038673F">
      <w:pPr>
        <w:pStyle w:val="Pucenoir"/>
      </w:pPr>
      <w:r w:rsidRPr="00B15CAC">
        <w:t xml:space="preserve">Les documents, à la convenance du porteur de projet, illustrant et argumentant les résultats de </w:t>
      </w:r>
      <w:r w:rsidR="006E6E24" w:rsidRPr="00B15CAC">
        <w:t xml:space="preserve">la réflexion </w:t>
      </w:r>
      <w:r w:rsidRPr="00B15CAC">
        <w:t xml:space="preserve">préalable </w:t>
      </w:r>
    </w:p>
    <w:p w14:paraId="78F6E9CE" w14:textId="77777777" w:rsidR="00F37ED1" w:rsidRDefault="00F37ED1" w:rsidP="00A0665D">
      <w:pPr>
        <w:pStyle w:val="Pucenoir"/>
        <w:numPr>
          <w:ilvl w:val="0"/>
          <w:numId w:val="0"/>
        </w:numPr>
      </w:pPr>
    </w:p>
    <w:p w14:paraId="337479D9" w14:textId="1EBB5B94" w:rsidR="00A0665D" w:rsidRDefault="00A0665D" w:rsidP="00A0665D">
      <w:pPr>
        <w:pStyle w:val="Pucenoir"/>
        <w:numPr>
          <w:ilvl w:val="0"/>
          <w:numId w:val="0"/>
        </w:numPr>
      </w:pPr>
      <w:r>
        <w:t>Il est conseillé de compresser les fichiers, d’une taille importante, avant leur intégration dans votre demande d’aide dématérialisée et de donner un nom de fichier court.</w:t>
      </w:r>
    </w:p>
    <w:p w14:paraId="14B4F8B6" w14:textId="7DB61D94" w:rsidR="00B56C06" w:rsidRDefault="00B56C06" w:rsidP="00A0665D">
      <w:pPr>
        <w:pStyle w:val="Pucenoir"/>
        <w:numPr>
          <w:ilvl w:val="0"/>
          <w:numId w:val="0"/>
        </w:numPr>
      </w:pPr>
      <w:bookmarkStart w:id="1" w:name="_Hlk67999991"/>
    </w:p>
    <w:p w14:paraId="4E99B133" w14:textId="63D2FACF" w:rsidR="00B56C06" w:rsidRPr="0038673F" w:rsidRDefault="00B56C06" w:rsidP="00B56C06">
      <w:pPr>
        <w:pStyle w:val="Titre1"/>
      </w:pPr>
      <w:r w:rsidRPr="00B56C06">
        <w:t>En savoir plus</w:t>
      </w:r>
    </w:p>
    <w:p w14:paraId="61DC3977" w14:textId="2FECD574" w:rsidR="00646B96" w:rsidRDefault="00646B96" w:rsidP="00B56C06">
      <w:pPr>
        <w:spacing w:line="240" w:lineRule="auto"/>
        <w:jc w:val="both"/>
      </w:pPr>
      <w:r w:rsidRPr="005B21EE">
        <w:rPr>
          <w:rFonts w:ascii="Marianne Light" w:hAnsi="Marianne Light" w:cs="Arial"/>
          <w:noProof/>
          <w:sz w:val="18"/>
          <w:szCs w:val="18"/>
        </w:rPr>
        <w:lastRenderedPageBreak/>
        <mc:AlternateContent>
          <mc:Choice Requires="wps">
            <w:drawing>
              <wp:anchor distT="45720" distB="45720" distL="114300" distR="114300" simplePos="0" relativeHeight="251670528" behindDoc="0" locked="0" layoutInCell="1" allowOverlap="1" wp14:anchorId="54FBFF16" wp14:editId="7B5C479C">
                <wp:simplePos x="0" y="0"/>
                <wp:positionH relativeFrom="margin">
                  <wp:align>right</wp:align>
                </wp:positionH>
                <wp:positionV relativeFrom="paragraph">
                  <wp:posOffset>286440</wp:posOffset>
                </wp:positionV>
                <wp:extent cx="5735320" cy="2707005"/>
                <wp:effectExtent l="0" t="0" r="17780" b="1714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2707574"/>
                        </a:xfrm>
                        <a:prstGeom prst="rect">
                          <a:avLst/>
                        </a:prstGeom>
                        <a:solidFill>
                          <a:srgbClr val="FFFFFF"/>
                        </a:solidFill>
                        <a:ln w="9525">
                          <a:solidFill>
                            <a:srgbClr val="000000"/>
                          </a:solidFill>
                          <a:miter lim="800000"/>
                          <a:headEnd/>
                          <a:tailEnd/>
                        </a:ln>
                      </wps:spPr>
                      <wps:txbx>
                        <w:txbxContent>
                          <w:p w14:paraId="01BA6CA2" w14:textId="77777777" w:rsidR="00B56C06" w:rsidRPr="00E6722E" w:rsidRDefault="00B56C06" w:rsidP="00B56C06">
                            <w:pPr>
                              <w:spacing w:line="360" w:lineRule="auto"/>
                              <w:jc w:val="both"/>
                              <w:rPr>
                                <w:rFonts w:ascii="Marianne Light" w:hAnsi="Marianne Light" w:cs="Arial"/>
                                <w:sz w:val="18"/>
                                <w:szCs w:val="18"/>
                              </w:rPr>
                            </w:pPr>
                            <w:r w:rsidRPr="00E6722E">
                              <w:rPr>
                                <w:rFonts w:ascii="Marianne Light" w:hAnsi="Marianne Light"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67E624A4" w14:textId="77777777" w:rsidR="00B56C06" w:rsidRPr="00E6722E" w:rsidRDefault="00B56C06" w:rsidP="00B56C06">
                            <w:pPr>
                              <w:spacing w:line="360" w:lineRule="auto"/>
                              <w:jc w:val="both"/>
                              <w:rPr>
                                <w:rFonts w:ascii="Marianne Light" w:hAnsi="Marianne Light" w:cs="Arial"/>
                                <w:sz w:val="18"/>
                                <w:szCs w:val="18"/>
                              </w:rPr>
                            </w:pPr>
                            <w:r w:rsidRPr="00E6722E">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0318A4B7" w14:textId="77777777" w:rsidR="00B56C06" w:rsidRPr="00E6722E" w:rsidRDefault="00B56C06" w:rsidP="00B56C06">
                            <w:pPr>
                              <w:spacing w:line="360" w:lineRule="auto"/>
                              <w:jc w:val="both"/>
                              <w:rPr>
                                <w:rFonts w:ascii="Marianne Light" w:hAnsi="Marianne Light" w:cs="Arial"/>
                                <w:sz w:val="18"/>
                                <w:szCs w:val="18"/>
                              </w:rPr>
                            </w:pPr>
                            <w:r w:rsidRPr="00E6722E">
                              <w:rPr>
                                <w:rFonts w:ascii="Marianne Light" w:hAnsi="Marianne Light" w:cs="Arial"/>
                                <w:sz w:val="18"/>
                                <w:szCs w:val="18"/>
                              </w:rPr>
                              <w:t xml:space="preserve">Les dispositions des règles générales d’attribution des aides de l’ADEME sont disponibles sur le site internet de l’ADEME à l’adresse suivante : </w:t>
                            </w:r>
                            <w:hyperlink r:id="rId8" w:history="1">
                              <w:r w:rsidRPr="00E6722E">
                                <w:rPr>
                                  <w:rStyle w:val="Lienhypertexte"/>
                                  <w:rFonts w:ascii="Marianne Light" w:hAnsi="Marianne Light" w:cs="Arial"/>
                                  <w:sz w:val="18"/>
                                  <w:szCs w:val="18"/>
                                </w:rPr>
                                <w:t>https://www.ademe.fr/dossier/aides-lademe/aides-financieres-lademe</w:t>
                              </w:r>
                            </w:hyperlink>
                            <w:r w:rsidRPr="00E6722E">
                              <w:rPr>
                                <w:rFonts w:ascii="Marianne Light" w:hAnsi="Marianne Light" w:cs="Arial"/>
                                <w:sz w:val="18"/>
                                <w:szCs w:val="18"/>
                              </w:rPr>
                              <w:t>.</w:t>
                            </w:r>
                          </w:p>
                          <w:p w14:paraId="4447BA10" w14:textId="2B9156C4" w:rsidR="00F45613" w:rsidRPr="003171DC" w:rsidRDefault="00F45613" w:rsidP="00F45613">
                            <w:pPr>
                              <w:spacing w:line="36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BFF16" id="_x0000_s1028" type="#_x0000_t202" style="position:absolute;left:0;text-align:left;margin-left:400.4pt;margin-top:22.55pt;width:451.6pt;height:213.1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">
                <v:textbox>
                  <w:txbxContent>
                    <w:p w14:paraId="01BA6CA2" w14:textId="77777777" w:rsidR="00B56C06" w:rsidRPr="00E6722E" w:rsidRDefault="00B56C06" w:rsidP="00B56C06">
                      <w:pPr>
                        <w:spacing w:line="360" w:lineRule="auto"/>
                        <w:jc w:val="both"/>
                        <w:rPr>
                          <w:rFonts w:ascii="Marianne Light" w:hAnsi="Marianne Light" w:cs="Arial"/>
                          <w:sz w:val="18"/>
                          <w:szCs w:val="18"/>
                        </w:rPr>
                      </w:pPr>
                      <w:r w:rsidRPr="00E6722E">
                        <w:rPr>
                          <w:rFonts w:ascii="Marianne Light" w:hAnsi="Marianne Light"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67E624A4" w14:textId="77777777" w:rsidR="00B56C06" w:rsidRPr="00E6722E" w:rsidRDefault="00B56C06" w:rsidP="00B56C06">
                      <w:pPr>
                        <w:spacing w:line="360" w:lineRule="auto"/>
                        <w:jc w:val="both"/>
                        <w:rPr>
                          <w:rFonts w:ascii="Marianne Light" w:hAnsi="Marianne Light" w:cs="Arial"/>
                          <w:sz w:val="18"/>
                          <w:szCs w:val="18"/>
                        </w:rPr>
                      </w:pPr>
                      <w:r w:rsidRPr="00E6722E">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0318A4B7" w14:textId="77777777" w:rsidR="00B56C06" w:rsidRPr="00E6722E" w:rsidRDefault="00B56C06" w:rsidP="00B56C06">
                      <w:pPr>
                        <w:spacing w:line="360" w:lineRule="auto"/>
                        <w:jc w:val="both"/>
                        <w:rPr>
                          <w:rFonts w:ascii="Marianne Light" w:hAnsi="Marianne Light" w:cs="Arial"/>
                          <w:sz w:val="18"/>
                          <w:szCs w:val="18"/>
                        </w:rPr>
                      </w:pPr>
                      <w:r w:rsidRPr="00E6722E">
                        <w:rPr>
                          <w:rFonts w:ascii="Marianne Light" w:hAnsi="Marianne Light" w:cs="Arial"/>
                          <w:sz w:val="18"/>
                          <w:szCs w:val="18"/>
                        </w:rPr>
                        <w:t xml:space="preserve">Les dispositions des règles générales d’attribution des aides de l’ADEME sont disponibles sur le site internet de l’ADEME à l’adresse suivante : </w:t>
                      </w:r>
                      <w:hyperlink r:id="rId11" w:history="1">
                        <w:r w:rsidRPr="00E6722E">
                          <w:rPr>
                            <w:rStyle w:val="Lienhypertexte"/>
                            <w:rFonts w:ascii="Marianne Light" w:hAnsi="Marianne Light" w:cs="Arial"/>
                            <w:sz w:val="18"/>
                            <w:szCs w:val="18"/>
                          </w:rPr>
                          <w:t>https://www.ademe.fr/dossier/aides-lademe/aides-financieres-lademe</w:t>
                        </w:r>
                      </w:hyperlink>
                      <w:r w:rsidRPr="00E6722E">
                        <w:rPr>
                          <w:rFonts w:ascii="Marianne Light" w:hAnsi="Marianne Light" w:cs="Arial"/>
                          <w:sz w:val="18"/>
                          <w:szCs w:val="18"/>
                        </w:rPr>
                        <w:t>.</w:t>
                      </w:r>
                    </w:p>
                    <w:p w14:paraId="4447BA10" w14:textId="2B9156C4" w:rsidR="00F45613" w:rsidRPr="003171DC" w:rsidRDefault="00F45613" w:rsidP="00F45613">
                      <w:pPr>
                        <w:spacing w:line="360" w:lineRule="auto"/>
                        <w:rPr>
                          <w:rFonts w:ascii="Arial" w:hAnsi="Arial" w:cs="Arial"/>
                          <w:sz w:val="18"/>
                          <w:szCs w:val="18"/>
                        </w:rPr>
                      </w:pPr>
                    </w:p>
                  </w:txbxContent>
                </v:textbox>
                <w10:wrap type="square" anchorx="margin"/>
              </v:shape>
            </w:pict>
          </mc:Fallback>
        </mc:AlternateContent>
      </w:r>
    </w:p>
    <w:bookmarkEnd w:id="1"/>
    <w:p w14:paraId="58956E1C" w14:textId="77777777" w:rsidR="00646B96" w:rsidRDefault="00646B96" w:rsidP="00F37ED1">
      <w:pPr>
        <w:spacing w:line="240" w:lineRule="auto"/>
        <w:jc w:val="both"/>
      </w:pPr>
    </w:p>
    <w:p w14:paraId="77AE06E1" w14:textId="77777777" w:rsidR="00646B96" w:rsidRDefault="00646B96" w:rsidP="00F37ED1">
      <w:pPr>
        <w:spacing w:line="240" w:lineRule="auto"/>
        <w:jc w:val="both"/>
      </w:pPr>
    </w:p>
    <w:p w14:paraId="6A4AD65A" w14:textId="77777777" w:rsidR="00646B96" w:rsidRDefault="00646B96" w:rsidP="00F37ED1">
      <w:pPr>
        <w:spacing w:line="240" w:lineRule="auto"/>
        <w:jc w:val="both"/>
      </w:pPr>
    </w:p>
    <w:p w14:paraId="540E3B32" w14:textId="77777777" w:rsidR="00BC1105" w:rsidRDefault="00BC1105" w:rsidP="00F37ED1">
      <w:pPr>
        <w:spacing w:line="240" w:lineRule="auto"/>
        <w:jc w:val="both"/>
      </w:pPr>
    </w:p>
    <w:sectPr w:rsidR="00BC1105" w:rsidSect="003C66A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96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22A6" w14:textId="77777777" w:rsidR="00890BA1" w:rsidRDefault="00890BA1" w:rsidP="00355E54">
      <w:pPr>
        <w:spacing w:after="0" w:line="240" w:lineRule="auto"/>
      </w:pPr>
      <w:r>
        <w:separator/>
      </w:r>
    </w:p>
  </w:endnote>
  <w:endnote w:type="continuationSeparator" w:id="0">
    <w:p w14:paraId="30D9C66B" w14:textId="77777777" w:rsidR="00890BA1" w:rsidRDefault="00890BA1"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49C7" w14:textId="77777777" w:rsidR="00E93805" w:rsidRDefault="00E938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C54B" w14:textId="6C283C33" w:rsidR="00B56C06" w:rsidRDefault="00B56C06" w:rsidP="00B56C06">
    <w:pPr>
      <w:pStyle w:val="Pieddepage"/>
      <w:jc w:val="right"/>
      <w:rPr>
        <w:rFonts w:ascii="Marianne" w:hAnsi="Marianne"/>
        <w:sz w:val="16"/>
        <w:szCs w:val="16"/>
      </w:rPr>
    </w:pPr>
    <w:r>
      <w:rPr>
        <w:rFonts w:ascii="Marianne Light" w:hAnsi="Marianne Light"/>
        <w:sz w:val="16"/>
        <w:szCs w:val="16"/>
      </w:rPr>
      <w:t>Projets d’actions finançables dans le cadre des feuilles de route pour la Qualité de l’Air</w:t>
    </w:r>
    <w:r w:rsidRPr="0038673F">
      <w:rPr>
        <w:rFonts w:ascii="Marianne Light" w:hAnsi="Marianne Light"/>
        <w:sz w:val="16"/>
        <w:szCs w:val="16"/>
      </w:rPr>
      <w:t xml:space="preserve"> </w:t>
    </w:r>
    <w:r w:rsidR="00D025B9">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381B8D">
      <w:rPr>
        <w:rFonts w:ascii="Marianne" w:hAnsi="Marianne"/>
        <w:noProof/>
        <w:sz w:val="16"/>
        <w:szCs w:val="16"/>
      </w:rPr>
      <w:t>3</w:t>
    </w:r>
    <w:r w:rsidRPr="0038673F">
      <w:rPr>
        <w:rFonts w:ascii="Marianne" w:hAnsi="Marianne"/>
        <w:sz w:val="16"/>
        <w:szCs w:val="16"/>
      </w:rPr>
      <w:fldChar w:fldCharType="end"/>
    </w:r>
    <w:r w:rsidRPr="0038673F">
      <w:rPr>
        <w:rFonts w:ascii="Marianne" w:hAnsi="Marianne"/>
        <w:sz w:val="16"/>
        <w:szCs w:val="16"/>
      </w:rPr>
      <w:t xml:space="preserve"> I</w:t>
    </w:r>
  </w:p>
  <w:p w14:paraId="0672828F" w14:textId="16DCF197" w:rsidR="00B56C06" w:rsidRDefault="00B56C06" w:rsidP="00B56C06">
    <w:pPr>
      <w:pStyle w:val="Pieddepage"/>
      <w:jc w:val="right"/>
    </w:pPr>
    <w:r w:rsidRPr="0038673F">
      <w:rPr>
        <w:noProof/>
        <w:sz w:val="16"/>
        <w:szCs w:val="16"/>
      </w:rPr>
      <w:drawing>
        <wp:anchor distT="0" distB="0" distL="114300" distR="114300" simplePos="0" relativeHeight="251662336" behindDoc="1" locked="1" layoutInCell="1" allowOverlap="1" wp14:anchorId="3655B9E5" wp14:editId="11C96847">
          <wp:simplePos x="0" y="0"/>
          <wp:positionH relativeFrom="page">
            <wp:posOffset>6716395</wp:posOffset>
          </wp:positionH>
          <wp:positionV relativeFrom="page">
            <wp:posOffset>10194925</wp:posOffset>
          </wp:positionV>
          <wp:extent cx="100330" cy="10033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w:t>
    </w:r>
    <w:r w:rsidR="00D77502">
      <w:rPr>
        <w:rFonts w:ascii="Marianne" w:hAnsi="Marianne"/>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96D6" w14:textId="77777777" w:rsidR="00E93805" w:rsidRDefault="00E938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6358" w14:textId="77777777" w:rsidR="00890BA1" w:rsidRDefault="00890BA1" w:rsidP="00355E54">
      <w:pPr>
        <w:spacing w:after="0" w:line="240" w:lineRule="auto"/>
      </w:pPr>
      <w:r>
        <w:separator/>
      </w:r>
    </w:p>
  </w:footnote>
  <w:footnote w:type="continuationSeparator" w:id="0">
    <w:p w14:paraId="1C55513D" w14:textId="77777777" w:rsidR="00890BA1" w:rsidRDefault="00890BA1" w:rsidP="0035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7DA7" w14:textId="77777777" w:rsidR="00E93805" w:rsidRDefault="00E938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F427" w14:textId="77777777" w:rsidR="00E93805" w:rsidRDefault="00E9380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9BB3" w14:textId="3BE110DA" w:rsidR="003C66AF" w:rsidRDefault="003C66AF">
    <w:pPr>
      <w:pStyle w:val="En-tte"/>
    </w:pPr>
    <w:r w:rsidRPr="003C66AF">
      <w:rPr>
        <w:noProof/>
      </w:rPr>
      <mc:AlternateContent>
        <mc:Choice Requires="wps">
          <w:drawing>
            <wp:anchor distT="0" distB="0" distL="114300" distR="114300" simplePos="0" relativeHeight="251659264" behindDoc="0" locked="0" layoutInCell="1" allowOverlap="1" wp14:anchorId="30BA721B" wp14:editId="5282EC6B">
              <wp:simplePos x="0" y="0"/>
              <wp:positionH relativeFrom="margin">
                <wp:posOffset>-302260</wp:posOffset>
              </wp:positionH>
              <wp:positionV relativeFrom="paragraph">
                <wp:posOffset>989965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F877E" id="Rectangle 2" o:spid="_x0000_s1026" style="position:absolute;margin-left:-23.8pt;margin-top:77.95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" filled="f" strokecolor="black [3213]" strokeweight="1.5pt">
              <w10:wrap anchorx="margin"/>
            </v:rect>
          </w:pict>
        </mc:Fallback>
      </mc:AlternateContent>
    </w:r>
    <w:r w:rsidRPr="003C66AF">
      <w:rPr>
        <w:noProof/>
      </w:rPr>
      <w:drawing>
        <wp:anchor distT="0" distB="0" distL="114300" distR="114300" simplePos="0" relativeHeight="251660288" behindDoc="1" locked="0" layoutInCell="1" allowOverlap="1" wp14:anchorId="64CF5346" wp14:editId="08B63E5B">
          <wp:simplePos x="0" y="0"/>
          <wp:positionH relativeFrom="page">
            <wp:posOffset>-13970</wp:posOffset>
          </wp:positionH>
          <wp:positionV relativeFrom="paragraph">
            <wp:posOffset>-489098</wp:posOffset>
          </wp:positionV>
          <wp:extent cx="7559040" cy="13144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2110A9FC"/>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2459E9"/>
    <w:multiLevelType w:val="multilevel"/>
    <w:tmpl w:val="2188AC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Marianne Light" w:hAnsi="Marianne Light"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42557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8F4E5D"/>
    <w:multiLevelType w:val="hybridMultilevel"/>
    <w:tmpl w:val="1422D2B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9273DE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6"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25402A"/>
    <w:multiLevelType w:val="multilevel"/>
    <w:tmpl w:val="8A7EAE7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5C23D9F"/>
    <w:multiLevelType w:val="hybridMultilevel"/>
    <w:tmpl w:val="B3B6DF38"/>
    <w:lvl w:ilvl="0" w:tplc="1E18F3B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F925D8"/>
    <w:multiLevelType w:val="multilevel"/>
    <w:tmpl w:val="6DD8864E"/>
    <w:lvl w:ilvl="0">
      <w:numFmt w:val="decimal"/>
      <w:pStyle w:val="Titre1"/>
      <w:lvlText w:val="%1."/>
      <w:lvlJc w:val="left"/>
      <w:pPr>
        <w:ind w:left="603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007AD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0E55F4"/>
    <w:multiLevelType w:val="hybridMultilevel"/>
    <w:tmpl w:val="6A0CC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F61EDB"/>
    <w:multiLevelType w:val="hybridMultilevel"/>
    <w:tmpl w:val="82EE66B4"/>
    <w:lvl w:ilvl="0" w:tplc="6B46D6A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E81DA0"/>
    <w:multiLevelType w:val="hybridMultilevel"/>
    <w:tmpl w:val="21BC72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A750969"/>
    <w:multiLevelType w:val="hybridMultilevel"/>
    <w:tmpl w:val="4E1AA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780875"/>
    <w:multiLevelType w:val="hybridMultilevel"/>
    <w:tmpl w:val="5330A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EC4FE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310941"/>
    <w:multiLevelType w:val="hybridMultilevel"/>
    <w:tmpl w:val="3550A40E"/>
    <w:lvl w:ilvl="0" w:tplc="293ADF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72D643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2804C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360736630">
    <w:abstractNumId w:val="5"/>
  </w:num>
  <w:num w:numId="2" w16cid:durableId="13844717">
    <w:abstractNumId w:val="23"/>
  </w:num>
  <w:num w:numId="3" w16cid:durableId="582302947">
    <w:abstractNumId w:val="24"/>
  </w:num>
  <w:num w:numId="4" w16cid:durableId="2055962596">
    <w:abstractNumId w:val="6"/>
  </w:num>
  <w:num w:numId="5" w16cid:durableId="1405030445">
    <w:abstractNumId w:val="0"/>
  </w:num>
  <w:num w:numId="6" w16cid:durableId="130833663">
    <w:abstractNumId w:val="9"/>
  </w:num>
  <w:num w:numId="7" w16cid:durableId="1507402086">
    <w:abstractNumId w:val="7"/>
  </w:num>
  <w:num w:numId="8" w16cid:durableId="122892135">
    <w:abstractNumId w:val="16"/>
  </w:num>
  <w:num w:numId="9" w16cid:durableId="1302924188">
    <w:abstractNumId w:val="17"/>
  </w:num>
  <w:num w:numId="10" w16cid:durableId="311640149">
    <w:abstractNumId w:val="15"/>
  </w:num>
  <w:num w:numId="11" w16cid:durableId="908921062">
    <w:abstractNumId w:val="18"/>
  </w:num>
  <w:num w:numId="12" w16cid:durableId="1624923693">
    <w:abstractNumId w:val="13"/>
  </w:num>
  <w:num w:numId="13" w16cid:durableId="344095637">
    <w:abstractNumId w:val="14"/>
  </w:num>
  <w:num w:numId="14" w16cid:durableId="1931546557">
    <w:abstractNumId w:val="10"/>
  </w:num>
  <w:num w:numId="15" w16cid:durableId="1724131699">
    <w:abstractNumId w:val="8"/>
  </w:num>
  <w:num w:numId="16" w16cid:durableId="1774010090">
    <w:abstractNumId w:val="0"/>
  </w:num>
  <w:num w:numId="17" w16cid:durableId="2052149731">
    <w:abstractNumId w:val="0"/>
  </w:num>
  <w:num w:numId="18" w16cid:durableId="1922056239">
    <w:abstractNumId w:val="0"/>
  </w:num>
  <w:num w:numId="19" w16cid:durableId="513495606">
    <w:abstractNumId w:val="0"/>
  </w:num>
  <w:num w:numId="20" w16cid:durableId="1081221664">
    <w:abstractNumId w:val="0"/>
  </w:num>
  <w:num w:numId="21" w16cid:durableId="1814640166">
    <w:abstractNumId w:val="1"/>
  </w:num>
  <w:num w:numId="22" w16cid:durableId="1361711274">
    <w:abstractNumId w:val="21"/>
  </w:num>
  <w:num w:numId="23" w16cid:durableId="101802580">
    <w:abstractNumId w:val="2"/>
  </w:num>
  <w:num w:numId="24" w16cid:durableId="1215890893">
    <w:abstractNumId w:val="12"/>
  </w:num>
  <w:num w:numId="25" w16cid:durableId="578636220">
    <w:abstractNumId w:val="19"/>
  </w:num>
  <w:num w:numId="26" w16cid:durableId="787234640">
    <w:abstractNumId w:val="11"/>
  </w:num>
  <w:num w:numId="27" w16cid:durableId="1879734636">
    <w:abstractNumId w:val="4"/>
  </w:num>
  <w:num w:numId="28" w16cid:durableId="715471594">
    <w:abstractNumId w:val="22"/>
  </w:num>
  <w:num w:numId="29" w16cid:durableId="514151217">
    <w:abstractNumId w:val="0"/>
  </w:num>
  <w:num w:numId="30" w16cid:durableId="1936817871">
    <w:abstractNumId w:val="20"/>
  </w:num>
  <w:num w:numId="31" w16cid:durableId="98107685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312D8"/>
    <w:rsid w:val="00040197"/>
    <w:rsid w:val="00045F5A"/>
    <w:rsid w:val="000735BA"/>
    <w:rsid w:val="00090B92"/>
    <w:rsid w:val="00097EB7"/>
    <w:rsid w:val="000B4D3B"/>
    <w:rsid w:val="000C02DC"/>
    <w:rsid w:val="000C06C6"/>
    <w:rsid w:val="000C58C6"/>
    <w:rsid w:val="000C7A55"/>
    <w:rsid w:val="000D1B2A"/>
    <w:rsid w:val="000E1E09"/>
    <w:rsid w:val="00101D45"/>
    <w:rsid w:val="001129D8"/>
    <w:rsid w:val="0013797D"/>
    <w:rsid w:val="0014082E"/>
    <w:rsid w:val="00197B80"/>
    <w:rsid w:val="001A58AF"/>
    <w:rsid w:val="001C6798"/>
    <w:rsid w:val="001C7556"/>
    <w:rsid w:val="001D31AB"/>
    <w:rsid w:val="001D41F9"/>
    <w:rsid w:val="001E53CF"/>
    <w:rsid w:val="00212BC0"/>
    <w:rsid w:val="00217F07"/>
    <w:rsid w:val="0022632D"/>
    <w:rsid w:val="00242048"/>
    <w:rsid w:val="002435B7"/>
    <w:rsid w:val="002553DA"/>
    <w:rsid w:val="00267585"/>
    <w:rsid w:val="00277D67"/>
    <w:rsid w:val="00285D1B"/>
    <w:rsid w:val="002901CD"/>
    <w:rsid w:val="00292C44"/>
    <w:rsid w:val="002939B5"/>
    <w:rsid w:val="00295AA0"/>
    <w:rsid w:val="002A018B"/>
    <w:rsid w:val="002C1672"/>
    <w:rsid w:val="002D1977"/>
    <w:rsid w:val="002E1BE2"/>
    <w:rsid w:val="002F601C"/>
    <w:rsid w:val="002F7F00"/>
    <w:rsid w:val="00301874"/>
    <w:rsid w:val="0030620E"/>
    <w:rsid w:val="0032107A"/>
    <w:rsid w:val="0032764F"/>
    <w:rsid w:val="00333963"/>
    <w:rsid w:val="00333AF0"/>
    <w:rsid w:val="00345C9D"/>
    <w:rsid w:val="00347299"/>
    <w:rsid w:val="00355C60"/>
    <w:rsid w:val="00355E54"/>
    <w:rsid w:val="0037579E"/>
    <w:rsid w:val="003816B5"/>
    <w:rsid w:val="00381B8D"/>
    <w:rsid w:val="00385E7E"/>
    <w:rsid w:val="0038673F"/>
    <w:rsid w:val="003949E8"/>
    <w:rsid w:val="0039740F"/>
    <w:rsid w:val="003B293A"/>
    <w:rsid w:val="003C4E57"/>
    <w:rsid w:val="003C66AF"/>
    <w:rsid w:val="003E609D"/>
    <w:rsid w:val="003F7068"/>
    <w:rsid w:val="00406FF1"/>
    <w:rsid w:val="0042319A"/>
    <w:rsid w:val="0042510E"/>
    <w:rsid w:val="0042776F"/>
    <w:rsid w:val="0043312D"/>
    <w:rsid w:val="00440DA0"/>
    <w:rsid w:val="0046103A"/>
    <w:rsid w:val="004909D8"/>
    <w:rsid w:val="0049586D"/>
    <w:rsid w:val="004B2E1C"/>
    <w:rsid w:val="004D76EB"/>
    <w:rsid w:val="004E5E14"/>
    <w:rsid w:val="00507A39"/>
    <w:rsid w:val="005140A7"/>
    <w:rsid w:val="005167E5"/>
    <w:rsid w:val="0052673F"/>
    <w:rsid w:val="00541204"/>
    <w:rsid w:val="00546B8D"/>
    <w:rsid w:val="005517EC"/>
    <w:rsid w:val="00572792"/>
    <w:rsid w:val="005875F7"/>
    <w:rsid w:val="00592231"/>
    <w:rsid w:val="0059305A"/>
    <w:rsid w:val="005A3A18"/>
    <w:rsid w:val="005A5899"/>
    <w:rsid w:val="005B21EE"/>
    <w:rsid w:val="005B62B9"/>
    <w:rsid w:val="005D4EBB"/>
    <w:rsid w:val="005E02E6"/>
    <w:rsid w:val="00613F66"/>
    <w:rsid w:val="0061498F"/>
    <w:rsid w:val="00614BE0"/>
    <w:rsid w:val="00622D42"/>
    <w:rsid w:val="0064407F"/>
    <w:rsid w:val="00646B96"/>
    <w:rsid w:val="006478C1"/>
    <w:rsid w:val="006561A2"/>
    <w:rsid w:val="00656733"/>
    <w:rsid w:val="00656B5F"/>
    <w:rsid w:val="00662CA4"/>
    <w:rsid w:val="00666612"/>
    <w:rsid w:val="00672EAF"/>
    <w:rsid w:val="00673296"/>
    <w:rsid w:val="00682363"/>
    <w:rsid w:val="006949B4"/>
    <w:rsid w:val="0069631D"/>
    <w:rsid w:val="006A21E4"/>
    <w:rsid w:val="006A22B0"/>
    <w:rsid w:val="006A645C"/>
    <w:rsid w:val="006A69C7"/>
    <w:rsid w:val="006B1608"/>
    <w:rsid w:val="006B6D79"/>
    <w:rsid w:val="006C2AEA"/>
    <w:rsid w:val="006D2CC4"/>
    <w:rsid w:val="006D38C9"/>
    <w:rsid w:val="006D3A7E"/>
    <w:rsid w:val="006E6E24"/>
    <w:rsid w:val="006F4488"/>
    <w:rsid w:val="006F487B"/>
    <w:rsid w:val="006F5525"/>
    <w:rsid w:val="006F7590"/>
    <w:rsid w:val="006F7948"/>
    <w:rsid w:val="00721EF8"/>
    <w:rsid w:val="0072411E"/>
    <w:rsid w:val="007345E8"/>
    <w:rsid w:val="00735DA2"/>
    <w:rsid w:val="007401FA"/>
    <w:rsid w:val="007467EB"/>
    <w:rsid w:val="00750C6F"/>
    <w:rsid w:val="0076438D"/>
    <w:rsid w:val="0076658C"/>
    <w:rsid w:val="0076695B"/>
    <w:rsid w:val="00767184"/>
    <w:rsid w:val="007A0FEC"/>
    <w:rsid w:val="007B0C5C"/>
    <w:rsid w:val="007B63AE"/>
    <w:rsid w:val="007C24B8"/>
    <w:rsid w:val="007C42B8"/>
    <w:rsid w:val="007D3589"/>
    <w:rsid w:val="007E00D8"/>
    <w:rsid w:val="007E1171"/>
    <w:rsid w:val="007E2453"/>
    <w:rsid w:val="007E24B6"/>
    <w:rsid w:val="008039C5"/>
    <w:rsid w:val="00815380"/>
    <w:rsid w:val="00841A6B"/>
    <w:rsid w:val="008617B6"/>
    <w:rsid w:val="00870038"/>
    <w:rsid w:val="00890BA1"/>
    <w:rsid w:val="00897DD6"/>
    <w:rsid w:val="008A383C"/>
    <w:rsid w:val="008D3442"/>
    <w:rsid w:val="008D6EC4"/>
    <w:rsid w:val="008E4381"/>
    <w:rsid w:val="008F57D2"/>
    <w:rsid w:val="00904251"/>
    <w:rsid w:val="009058F5"/>
    <w:rsid w:val="00912780"/>
    <w:rsid w:val="0091340C"/>
    <w:rsid w:val="00930782"/>
    <w:rsid w:val="009376B6"/>
    <w:rsid w:val="00940D98"/>
    <w:rsid w:val="00941A8E"/>
    <w:rsid w:val="00955362"/>
    <w:rsid w:val="009719E7"/>
    <w:rsid w:val="00972BB2"/>
    <w:rsid w:val="0098265C"/>
    <w:rsid w:val="009829AA"/>
    <w:rsid w:val="00987B9C"/>
    <w:rsid w:val="009A0F8E"/>
    <w:rsid w:val="009A4955"/>
    <w:rsid w:val="009A7322"/>
    <w:rsid w:val="009B7044"/>
    <w:rsid w:val="009C4B27"/>
    <w:rsid w:val="009D61A5"/>
    <w:rsid w:val="009E37E4"/>
    <w:rsid w:val="009E56B4"/>
    <w:rsid w:val="009F6786"/>
    <w:rsid w:val="00A020E5"/>
    <w:rsid w:val="00A02888"/>
    <w:rsid w:val="00A0665D"/>
    <w:rsid w:val="00A12464"/>
    <w:rsid w:val="00A17AA8"/>
    <w:rsid w:val="00A20499"/>
    <w:rsid w:val="00A24EC9"/>
    <w:rsid w:val="00A3084E"/>
    <w:rsid w:val="00A34A41"/>
    <w:rsid w:val="00A4249C"/>
    <w:rsid w:val="00A56F42"/>
    <w:rsid w:val="00A63ED5"/>
    <w:rsid w:val="00A74071"/>
    <w:rsid w:val="00AA4FA7"/>
    <w:rsid w:val="00AA5E90"/>
    <w:rsid w:val="00AA60D1"/>
    <w:rsid w:val="00AB5C05"/>
    <w:rsid w:val="00B13F5B"/>
    <w:rsid w:val="00B15CAC"/>
    <w:rsid w:val="00B16AD9"/>
    <w:rsid w:val="00B1747E"/>
    <w:rsid w:val="00B32CC7"/>
    <w:rsid w:val="00B42691"/>
    <w:rsid w:val="00B54852"/>
    <w:rsid w:val="00B56C06"/>
    <w:rsid w:val="00B74692"/>
    <w:rsid w:val="00B87831"/>
    <w:rsid w:val="00B956F7"/>
    <w:rsid w:val="00BA1EF4"/>
    <w:rsid w:val="00BA3A72"/>
    <w:rsid w:val="00BC0965"/>
    <w:rsid w:val="00BC1105"/>
    <w:rsid w:val="00BD3F40"/>
    <w:rsid w:val="00BE0B21"/>
    <w:rsid w:val="00BE5F89"/>
    <w:rsid w:val="00BF7F55"/>
    <w:rsid w:val="00C02AA6"/>
    <w:rsid w:val="00C1097E"/>
    <w:rsid w:val="00C16E82"/>
    <w:rsid w:val="00C202B3"/>
    <w:rsid w:val="00C31486"/>
    <w:rsid w:val="00C35901"/>
    <w:rsid w:val="00C451CC"/>
    <w:rsid w:val="00C50E18"/>
    <w:rsid w:val="00C5431B"/>
    <w:rsid w:val="00C61161"/>
    <w:rsid w:val="00C87F63"/>
    <w:rsid w:val="00C9671F"/>
    <w:rsid w:val="00CC5EB0"/>
    <w:rsid w:val="00CF31E1"/>
    <w:rsid w:val="00CF3E8B"/>
    <w:rsid w:val="00CF4399"/>
    <w:rsid w:val="00D025B9"/>
    <w:rsid w:val="00D169F6"/>
    <w:rsid w:val="00D27A50"/>
    <w:rsid w:val="00D32547"/>
    <w:rsid w:val="00D5675D"/>
    <w:rsid w:val="00D57BBA"/>
    <w:rsid w:val="00D65A55"/>
    <w:rsid w:val="00D65A95"/>
    <w:rsid w:val="00D71F8D"/>
    <w:rsid w:val="00D77502"/>
    <w:rsid w:val="00D80930"/>
    <w:rsid w:val="00DC4977"/>
    <w:rsid w:val="00DD0E2A"/>
    <w:rsid w:val="00DD4DA6"/>
    <w:rsid w:val="00DE1538"/>
    <w:rsid w:val="00DE15C8"/>
    <w:rsid w:val="00E01E36"/>
    <w:rsid w:val="00E3197A"/>
    <w:rsid w:val="00E34D6C"/>
    <w:rsid w:val="00E44AB2"/>
    <w:rsid w:val="00E5377B"/>
    <w:rsid w:val="00E61944"/>
    <w:rsid w:val="00E665D7"/>
    <w:rsid w:val="00E84F96"/>
    <w:rsid w:val="00E93805"/>
    <w:rsid w:val="00E95FF5"/>
    <w:rsid w:val="00E97772"/>
    <w:rsid w:val="00EA3699"/>
    <w:rsid w:val="00EA780A"/>
    <w:rsid w:val="00EB080D"/>
    <w:rsid w:val="00EB41CD"/>
    <w:rsid w:val="00EC500D"/>
    <w:rsid w:val="00ED4559"/>
    <w:rsid w:val="00F1171A"/>
    <w:rsid w:val="00F23F73"/>
    <w:rsid w:val="00F37ED1"/>
    <w:rsid w:val="00F45613"/>
    <w:rsid w:val="00F53BCC"/>
    <w:rsid w:val="00F5790B"/>
    <w:rsid w:val="00F61F5E"/>
    <w:rsid w:val="00F84412"/>
    <w:rsid w:val="00F85741"/>
    <w:rsid w:val="00F90029"/>
    <w:rsid w:val="00FA16CD"/>
    <w:rsid w:val="00FC05A5"/>
    <w:rsid w:val="00FC088B"/>
    <w:rsid w:val="00FC0B37"/>
    <w:rsid w:val="00FE4C1E"/>
    <w:rsid w:val="00FF65C1"/>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726DDC"/>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1C7556"/>
    <w:pPr>
      <w:numPr>
        <w:numId w:val="26"/>
      </w:numPr>
      <w:pBdr>
        <w:bottom w:val="single" w:sz="4" w:space="1" w:color="auto"/>
      </w:pBdr>
      <w:spacing w:before="360" w:after="240" w:line="240" w:lineRule="auto"/>
      <w:ind w:left="360"/>
      <w:outlineLvl w:val="0"/>
    </w:pPr>
    <w:rPr>
      <w:rFonts w:ascii="Marianne" w:hAnsi="Marianne"/>
      <w:b/>
      <w:bCs/>
      <w:caps/>
      <w:sz w:val="32"/>
      <w:szCs w:val="32"/>
    </w:rPr>
  </w:style>
  <w:style w:type="paragraph" w:styleId="Titre2">
    <w:name w:val="heading 2"/>
    <w:basedOn w:val="Paragraphedeliste"/>
    <w:next w:val="Normal"/>
    <w:link w:val="Titre2Car"/>
    <w:uiPriority w:val="9"/>
    <w:unhideWhenUsed/>
    <w:qFormat/>
    <w:rsid w:val="001C7556"/>
    <w:pPr>
      <w:numPr>
        <w:ilvl w:val="1"/>
        <w:numId w:val="26"/>
      </w:numPr>
      <w:outlineLvl w:val="1"/>
    </w:pPr>
    <w:rPr>
      <w:rFonts w:ascii="Marianne Light" w:hAnsi="Marianne Light"/>
      <w:u w:val="single"/>
    </w:rPr>
  </w:style>
  <w:style w:type="paragraph" w:styleId="Titre3">
    <w:name w:val="heading 3"/>
    <w:basedOn w:val="Normal"/>
    <w:next w:val="Normal"/>
    <w:link w:val="Titre3Car"/>
    <w:uiPriority w:val="9"/>
    <w:unhideWhenUsed/>
    <w:rsid w:val="00A02888"/>
    <w:pPr>
      <w:keepNext/>
      <w:keepLines/>
      <w:numPr>
        <w:ilvl w:val="2"/>
        <w:numId w:val="1"/>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1"/>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1C7556"/>
    <w:rPr>
      <w:rFonts w:ascii="Marianne" w:hAnsi="Marianne"/>
      <w:b/>
      <w:bCs/>
      <w:caps/>
      <w:sz w:val="32"/>
      <w:szCs w:val="32"/>
      <w:lang w:eastAsia="fr-FR"/>
    </w:rPr>
  </w:style>
  <w:style w:type="character" w:customStyle="1" w:styleId="Titre2Car">
    <w:name w:val="Titre 2 Car"/>
    <w:basedOn w:val="Policepardfaut"/>
    <w:link w:val="Titre2"/>
    <w:uiPriority w:val="9"/>
    <w:rsid w:val="001C7556"/>
    <w:rPr>
      <w:rFonts w:ascii="Marianne Light" w:hAnsi="Marianne Light"/>
      <w:u w:val="single"/>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
    <w:link w:val="Paragraphedeliste"/>
    <w:uiPriority w:val="34"/>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3"/>
      </w:numPr>
    </w:pPr>
    <w:rPr>
      <w:b w:val="0"/>
    </w:rPr>
  </w:style>
  <w:style w:type="paragraph" w:customStyle="1" w:styleId="Pucenoir">
    <w:name w:val="Puce noir"/>
    <w:basedOn w:val="Paragraphedeliste"/>
    <w:link w:val="PucenoirCar"/>
    <w:qFormat/>
    <w:rsid w:val="00F1171A"/>
    <w:pPr>
      <w:numPr>
        <w:numId w:val="5"/>
      </w:numPr>
    </w:pPr>
    <w:rPr>
      <w:rFonts w:ascii="Marianne Light" w:hAnsi="Marianne Light"/>
      <w:sz w:val="18"/>
      <w:szCs w:val="18"/>
    </w:rPr>
  </w:style>
  <w:style w:type="paragraph" w:customStyle="1" w:styleId="Pucerond">
    <w:name w:val="Puce rond"/>
    <w:basedOn w:val="Paragraphedeliste"/>
    <w:link w:val="PucerondCar"/>
    <w:qFormat/>
    <w:rsid w:val="00F1171A"/>
    <w:pPr>
      <w:numPr>
        <w:ilvl w:val="1"/>
        <w:numId w:val="4"/>
      </w:numPr>
      <w:spacing w:after="60"/>
      <w:ind w:left="1434" w:hanging="357"/>
    </w:pPr>
    <w:rPr>
      <w:rFonts w:ascii="Marianne Light" w:hAnsi="Marianne Light"/>
      <w:sz w:val="18"/>
      <w:szCs w:val="18"/>
    </w:rPr>
  </w:style>
  <w:style w:type="character" w:customStyle="1" w:styleId="PucenoirCar">
    <w:name w:val="Puce noir Car"/>
    <w:basedOn w:val="ParagraphedelisteCar"/>
    <w:link w:val="Pucenoir"/>
    <w:rsid w:val="00F1171A"/>
    <w:rPr>
      <w:rFonts w:ascii="Marianne Light" w:hAnsi="Marianne Light"/>
      <w:sz w:val="18"/>
      <w:szCs w:val="18"/>
      <w:lang w:eastAsia="fr-FR"/>
    </w:rPr>
  </w:style>
  <w:style w:type="paragraph" w:customStyle="1" w:styleId="TexteCourant">
    <w:name w:val="Texte Courant"/>
    <w:basedOn w:val="Normal"/>
    <w:link w:val="TexteCourantCar"/>
    <w:qFormat/>
    <w:rsid w:val="00F1171A"/>
    <w:pPr>
      <w:jc w:val="both"/>
    </w:pPr>
    <w:rPr>
      <w:rFonts w:ascii="Marianne Light" w:hAnsi="Marianne Light" w:cs="Arial"/>
      <w:sz w:val="18"/>
    </w:rPr>
  </w:style>
  <w:style w:type="character" w:customStyle="1" w:styleId="PucerondCar">
    <w:name w:val="Puce rond Car"/>
    <w:basedOn w:val="ParagraphedelisteCar"/>
    <w:link w:val="Pucerond"/>
    <w:rsid w:val="00F1171A"/>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F1171A"/>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table" w:styleId="Grilledutableau">
    <w:name w:val="Table Grid"/>
    <w:basedOn w:val="TableauNormal"/>
    <w:uiPriority w:val="39"/>
    <w:rsid w:val="00BE0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C24B8"/>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lev">
    <w:name w:val="Strong"/>
    <w:basedOn w:val="Policepardfaut"/>
    <w:uiPriority w:val="22"/>
    <w:qFormat/>
    <w:rsid w:val="00C451CC"/>
    <w:rPr>
      <w:b/>
      <w:bCs/>
    </w:rPr>
  </w:style>
  <w:style w:type="paragraph" w:customStyle="1" w:styleId="titre30">
    <w:name w:val="titre 3"/>
    <w:basedOn w:val="Paragraphedeliste"/>
    <w:link w:val="titre3Car0"/>
    <w:qFormat/>
    <w:rsid w:val="00B13F5B"/>
    <w:pPr>
      <w:numPr>
        <w:ilvl w:val="2"/>
        <w:numId w:val="26"/>
      </w:numPr>
      <w:spacing w:before="240" w:after="120"/>
    </w:pPr>
    <w:rPr>
      <w:rFonts w:ascii="Marianne Light" w:hAnsi="Marianne Light"/>
      <w:u w:val="single"/>
    </w:rPr>
  </w:style>
  <w:style w:type="paragraph" w:customStyle="1" w:styleId="soustitre">
    <w:name w:val="sous titre"/>
    <w:basedOn w:val="Titre2"/>
    <w:link w:val="soustitreCar"/>
    <w:qFormat/>
    <w:rsid w:val="00B56C06"/>
    <w:pPr>
      <w:numPr>
        <w:ilvl w:val="0"/>
        <w:numId w:val="0"/>
      </w:numPr>
      <w:spacing w:before="360" w:after="120" w:line="240" w:lineRule="auto"/>
    </w:pPr>
    <w:rPr>
      <w:sz w:val="28"/>
      <w:u w:val="none"/>
    </w:rPr>
  </w:style>
  <w:style w:type="character" w:customStyle="1" w:styleId="titre3Car0">
    <w:name w:val="titre 3 Car"/>
    <w:basedOn w:val="ParagraphedelisteCar"/>
    <w:link w:val="titre30"/>
    <w:rsid w:val="00B13F5B"/>
    <w:rPr>
      <w:rFonts w:ascii="Marianne Light" w:hAnsi="Marianne Light"/>
      <w:u w:val="single"/>
      <w:lang w:eastAsia="fr-FR"/>
    </w:rPr>
  </w:style>
  <w:style w:type="character" w:customStyle="1" w:styleId="soustitreCar">
    <w:name w:val="sous titre Car"/>
    <w:basedOn w:val="Titre2Car"/>
    <w:link w:val="soustitre"/>
    <w:rsid w:val="00B56C06"/>
    <w:rPr>
      <w:rFonts w:ascii="Marianne Light" w:hAnsi="Marianne Light"/>
      <w:sz w:val="28"/>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54526">
      <w:bodyDiv w:val="1"/>
      <w:marLeft w:val="0"/>
      <w:marRight w:val="0"/>
      <w:marTop w:val="0"/>
      <w:marBottom w:val="0"/>
      <w:divBdr>
        <w:top w:val="none" w:sz="0" w:space="0" w:color="auto"/>
        <w:left w:val="none" w:sz="0" w:space="0" w:color="auto"/>
        <w:bottom w:val="none" w:sz="0" w:space="0" w:color="auto"/>
        <w:right w:val="none" w:sz="0" w:space="0" w:color="auto"/>
      </w:divBdr>
    </w:div>
    <w:div w:id="200816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me.fr/dossier/aides-lademe/aides-financieres-ladem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eme.fr/dossier/aides-lademe/aides-financieres-lademe" TargetMode="External"/><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09AB4-2622-4C7D-BEFF-822A9BD7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2566</Words>
  <Characters>14116</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FORTAIN Aude</dc:creator>
  <cp:lastModifiedBy>DUESO Nadine</cp:lastModifiedBy>
  <cp:revision>8</cp:revision>
  <dcterms:created xsi:type="dcterms:W3CDTF">2021-12-08T16:18:00Z</dcterms:created>
  <dcterms:modified xsi:type="dcterms:W3CDTF">2022-07-08T16:35:00Z</dcterms:modified>
</cp:coreProperties>
</file>