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1CC4" w14:textId="116AA4FC" w:rsidR="007E2202" w:rsidRPr="004531AF" w:rsidRDefault="004E3773" w:rsidP="007E2202">
      <w:r>
        <w:rPr>
          <w:noProof/>
          <w:lang w:eastAsia="fr-FR"/>
        </w:rPr>
        <w:drawing>
          <wp:inline distT="0" distB="0" distL="0" distR="0" wp14:anchorId="42A1DA61" wp14:editId="43481E94">
            <wp:extent cx="2066925" cy="1055783"/>
            <wp:effectExtent l="0" t="0" r="0" b="0"/>
            <wp:docPr id="1" name="Picture 1" descr="C:\Users\mollaretme\AppData\Local\Microsoft\Windows\INetCache\Content.Word\Endossement_RVB-PACKOFFICE_2895x147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llaretme\AppData\Local\Microsoft\Windows\INetCache\Content.Word\Endossement_RVB-PACKOFFICE_2895x1478p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4338" cy="1059569"/>
                    </a:xfrm>
                    <a:prstGeom prst="rect">
                      <a:avLst/>
                    </a:prstGeom>
                    <a:noFill/>
                    <a:ln>
                      <a:noFill/>
                    </a:ln>
                  </pic:spPr>
                </pic:pic>
              </a:graphicData>
            </a:graphic>
          </wp:inline>
        </w:drawing>
      </w:r>
    </w:p>
    <w:p w14:paraId="7CEFA2DC" w14:textId="77777777" w:rsidR="007E2202" w:rsidRPr="004531AF" w:rsidRDefault="007E2202" w:rsidP="007E2202"/>
    <w:p w14:paraId="1047DEB7" w14:textId="06B24D78" w:rsidR="007E2202" w:rsidRDefault="007E2202" w:rsidP="007E2202"/>
    <w:p w14:paraId="0152AD65" w14:textId="5BD2A307" w:rsidR="004E3773" w:rsidRDefault="004E3773" w:rsidP="007E2202"/>
    <w:p w14:paraId="3AC52B3F" w14:textId="77777777" w:rsidR="004E3773" w:rsidRPr="004531AF" w:rsidRDefault="004E3773" w:rsidP="007E2202"/>
    <w:p w14:paraId="3037D1A5" w14:textId="1EA6BEA5" w:rsidR="007E2202" w:rsidRPr="00A67D13" w:rsidRDefault="007E2202" w:rsidP="007E2202">
      <w:pPr>
        <w:jc w:val="center"/>
        <w:rPr>
          <w:b/>
          <w:color w:val="002060"/>
          <w:sz w:val="52"/>
        </w:rPr>
      </w:pPr>
      <w:r w:rsidRPr="00A67D13">
        <w:rPr>
          <w:b/>
          <w:color w:val="002060"/>
          <w:sz w:val="52"/>
        </w:rPr>
        <w:t xml:space="preserve">APPEL </w:t>
      </w:r>
      <w:r w:rsidR="00E24919" w:rsidRPr="00A67D13">
        <w:rPr>
          <w:b/>
          <w:color w:val="002060"/>
          <w:sz w:val="52"/>
        </w:rPr>
        <w:t>À</w:t>
      </w:r>
      <w:r w:rsidR="00126837" w:rsidRPr="00A67D13">
        <w:rPr>
          <w:b/>
          <w:color w:val="002060"/>
          <w:sz w:val="52"/>
        </w:rPr>
        <w:t xml:space="preserve"> </w:t>
      </w:r>
      <w:r w:rsidR="004F17D8">
        <w:rPr>
          <w:b/>
          <w:color w:val="002060"/>
          <w:sz w:val="52"/>
        </w:rPr>
        <w:t>PRO</w:t>
      </w:r>
      <w:r w:rsidR="006E0423">
        <w:rPr>
          <w:b/>
          <w:color w:val="002060"/>
          <w:sz w:val="52"/>
        </w:rPr>
        <w:t>JET</w:t>
      </w:r>
      <w:r w:rsidR="006E0F2C">
        <w:rPr>
          <w:b/>
          <w:color w:val="002060"/>
          <w:sz w:val="52"/>
        </w:rPr>
        <w:t>S</w:t>
      </w:r>
    </w:p>
    <w:p w14:paraId="60907B4F" w14:textId="77777777" w:rsidR="00C03C6C" w:rsidRPr="00BE769A" w:rsidRDefault="00C03C6C" w:rsidP="007E2202">
      <w:pPr>
        <w:jc w:val="center"/>
        <w:rPr>
          <w:b/>
          <w:color w:val="002060"/>
          <w:sz w:val="22"/>
        </w:rPr>
      </w:pPr>
    </w:p>
    <w:p w14:paraId="4ECCC495" w14:textId="74A6BF69" w:rsidR="006E0F2C" w:rsidRPr="00A67D13" w:rsidRDefault="006E0F2C" w:rsidP="006E0F2C">
      <w:pPr>
        <w:jc w:val="center"/>
        <w:rPr>
          <w:b/>
          <w:color w:val="002060"/>
          <w:sz w:val="40"/>
          <w:szCs w:val="72"/>
        </w:rPr>
      </w:pPr>
      <w:r w:rsidRPr="00EF400C">
        <w:rPr>
          <w:color w:val="002060"/>
          <w:sz w:val="52"/>
          <w:szCs w:val="52"/>
        </w:rPr>
        <w:t>« </w:t>
      </w:r>
      <w:r w:rsidR="00351C7C" w:rsidRPr="00EF400C">
        <w:rPr>
          <w:b/>
          <w:color w:val="002060"/>
          <w:sz w:val="40"/>
          <w:szCs w:val="40"/>
        </w:rPr>
        <w:t xml:space="preserve">Audit énergétique en industrie </w:t>
      </w:r>
      <w:r w:rsidR="00920305" w:rsidRPr="00EF400C">
        <w:rPr>
          <w:b/>
          <w:color w:val="002060"/>
          <w:sz w:val="40"/>
          <w:szCs w:val="40"/>
        </w:rPr>
        <w:t xml:space="preserve">– Bretagne </w:t>
      </w:r>
      <w:r w:rsidRPr="00EF400C">
        <w:rPr>
          <w:color w:val="002060"/>
          <w:sz w:val="52"/>
          <w:szCs w:val="52"/>
        </w:rPr>
        <w:t>»</w:t>
      </w:r>
    </w:p>
    <w:p w14:paraId="68728580" w14:textId="6DF44375" w:rsidR="007E2202" w:rsidRPr="00A67D13" w:rsidRDefault="007E2202" w:rsidP="00BD1B25">
      <w:pPr>
        <w:jc w:val="center"/>
        <w:rPr>
          <w:b/>
          <w:color w:val="002060"/>
          <w:sz w:val="40"/>
          <w:szCs w:val="72"/>
        </w:rPr>
      </w:pPr>
    </w:p>
    <w:p w14:paraId="015B6105" w14:textId="54A773E1" w:rsidR="007E2202" w:rsidRPr="00BE769A" w:rsidRDefault="0071084E" w:rsidP="0071084E">
      <w:pPr>
        <w:tabs>
          <w:tab w:val="left" w:pos="6637"/>
        </w:tabs>
        <w:jc w:val="left"/>
        <w:rPr>
          <w:sz w:val="32"/>
        </w:rPr>
      </w:pPr>
      <w:r>
        <w:rPr>
          <w:sz w:val="32"/>
        </w:rPr>
        <w:tab/>
      </w:r>
    </w:p>
    <w:p w14:paraId="4B66EA8A" w14:textId="7F2721B9" w:rsidR="00967CFE" w:rsidRPr="00BE769A" w:rsidRDefault="004E3773" w:rsidP="007E2202">
      <w:pPr>
        <w:jc w:val="center"/>
        <w:rPr>
          <w:b/>
          <w:sz w:val="24"/>
        </w:rPr>
      </w:pPr>
      <w:r>
        <w:rPr>
          <w:b/>
          <w:noProof/>
          <w:sz w:val="56"/>
          <w:lang w:eastAsia="fr-FR"/>
        </w:rPr>
        <mc:AlternateContent>
          <mc:Choice Requires="wps">
            <w:drawing>
              <wp:anchor distT="0" distB="0" distL="114300" distR="114300" simplePos="0" relativeHeight="251658240" behindDoc="0" locked="0" layoutInCell="1" allowOverlap="1" wp14:anchorId="0130EAA2" wp14:editId="34C82DA3">
                <wp:simplePos x="0" y="0"/>
                <wp:positionH relativeFrom="column">
                  <wp:posOffset>1296035</wp:posOffset>
                </wp:positionH>
                <wp:positionV relativeFrom="paragraph">
                  <wp:posOffset>57785</wp:posOffset>
                </wp:positionV>
                <wp:extent cx="3455826" cy="486889"/>
                <wp:effectExtent l="0" t="0" r="0" b="0"/>
                <wp:wrapNone/>
                <wp:docPr id="8" name="Rectangle 8"/>
                <wp:cNvGraphicFramePr/>
                <a:graphic xmlns:a="http://schemas.openxmlformats.org/drawingml/2006/main">
                  <a:graphicData uri="http://schemas.microsoft.com/office/word/2010/wordprocessingShape">
                    <wps:wsp>
                      <wps:cNvSpPr/>
                      <wps:spPr>
                        <a:xfrm>
                          <a:off x="0" y="0"/>
                          <a:ext cx="3455826" cy="4868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975CC" w14:textId="57B8C63C" w:rsidR="00A006C0" w:rsidRPr="00D3039A" w:rsidRDefault="000F50C6" w:rsidP="00967CFE">
                            <w:pPr>
                              <w:jc w:val="center"/>
                              <w:rPr>
                                <w:b/>
                                <w:color w:val="000000" w:themeColor="text1"/>
                                <w:sz w:val="48"/>
                              </w:rPr>
                            </w:pPr>
                            <w:r>
                              <w:rPr>
                                <w:b/>
                                <w:color w:val="000000" w:themeColor="text1"/>
                                <w:sz w:val="48"/>
                              </w:rPr>
                              <w:t>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30EAA2" id="Rectangle 8" o:spid="_x0000_s1026" style="position:absolute;left:0;text-align:left;margin-left:102.05pt;margin-top:4.55pt;width:272.1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" filled="f" stroked="f" strokeweight="1pt">
                <v:textbox>
                  <w:txbxContent>
                    <w:p w14:paraId="2B3975CC" w14:textId="57B8C63C" w:rsidR="00A006C0" w:rsidRPr="00D3039A" w:rsidRDefault="000F50C6" w:rsidP="00967CFE">
                      <w:pPr>
                        <w:jc w:val="center"/>
                        <w:rPr>
                          <w:b/>
                          <w:color w:val="000000" w:themeColor="text1"/>
                          <w:sz w:val="48"/>
                        </w:rPr>
                      </w:pPr>
                      <w:r>
                        <w:rPr>
                          <w:b/>
                          <w:color w:val="000000" w:themeColor="text1"/>
                          <w:sz w:val="48"/>
                        </w:rPr>
                        <w:t>Règlement</w:t>
                      </w:r>
                    </w:p>
                  </w:txbxContent>
                </v:textbox>
              </v:rect>
            </w:pict>
          </mc:Fallback>
        </mc:AlternateContent>
      </w:r>
    </w:p>
    <w:p w14:paraId="4D9791DF" w14:textId="2E625550" w:rsidR="00967CFE" w:rsidRPr="00BE769A" w:rsidRDefault="00967CFE" w:rsidP="007E2202">
      <w:pPr>
        <w:jc w:val="center"/>
        <w:rPr>
          <w:b/>
          <w:sz w:val="24"/>
        </w:rPr>
      </w:pPr>
    </w:p>
    <w:p w14:paraId="5322CFF8" w14:textId="4D1A98BF" w:rsidR="007E2202" w:rsidRDefault="007E2202" w:rsidP="007E2202">
      <w:pPr>
        <w:rPr>
          <w:b/>
          <w:color w:val="FFFFFF" w:themeColor="background1"/>
          <w:sz w:val="48"/>
        </w:rPr>
      </w:pPr>
    </w:p>
    <w:p w14:paraId="726B61B0" w14:textId="7F449416" w:rsidR="00967CFE" w:rsidRPr="00967CFE" w:rsidRDefault="00967CFE" w:rsidP="007E2202">
      <w:pPr>
        <w:rPr>
          <w:color w:val="FFFFFF" w:themeColor="background1"/>
        </w:rPr>
      </w:pPr>
    </w:p>
    <w:p w14:paraId="3DB02FDA" w14:textId="7FB0C270" w:rsidR="007E2202" w:rsidRDefault="007E2202" w:rsidP="00CD1300">
      <w:pPr>
        <w:pBdr>
          <w:top w:val="single" w:sz="4" w:space="1" w:color="auto"/>
          <w:left w:val="single" w:sz="4" w:space="4" w:color="auto"/>
          <w:bottom w:val="single" w:sz="4" w:space="1" w:color="auto"/>
          <w:right w:val="single" w:sz="4" w:space="4" w:color="auto"/>
        </w:pBdr>
        <w:spacing w:after="120"/>
        <w:jc w:val="center"/>
      </w:pPr>
      <w:r>
        <w:t xml:space="preserve">CET APPEL A </w:t>
      </w:r>
      <w:r w:rsidR="006E0423">
        <w:t>PROJET</w:t>
      </w:r>
      <w:r w:rsidR="00750653">
        <w:t>S</w:t>
      </w:r>
      <w:r>
        <w:t xml:space="preserve"> REGIONAL</w:t>
      </w:r>
      <w:r w:rsidR="006E0F2C">
        <w:t xml:space="preserve"> SERA</w:t>
      </w:r>
      <w:r w:rsidR="00094761">
        <w:t xml:space="preserve"> LANCE </w:t>
      </w:r>
      <w:r w:rsidR="00D745AE" w:rsidRPr="00EF400C">
        <w:t xml:space="preserve">EN </w:t>
      </w:r>
      <w:r w:rsidR="00920305" w:rsidRPr="00EF400C">
        <w:t>JANVIER</w:t>
      </w:r>
      <w:r w:rsidR="006E0F2C" w:rsidRPr="00EF400C">
        <w:t xml:space="preserve"> </w:t>
      </w:r>
      <w:r w:rsidR="00094761" w:rsidRPr="00EF400C">
        <w:t>202</w:t>
      </w:r>
      <w:r w:rsidR="00920305" w:rsidRPr="00EF400C">
        <w:t>4</w:t>
      </w:r>
      <w:r w:rsidR="00C47305" w:rsidRPr="00EF400C">
        <w:t>,</w:t>
      </w:r>
    </w:p>
    <w:p w14:paraId="517F8A5E" w14:textId="77777777" w:rsidR="007E2202" w:rsidRPr="0030120E" w:rsidRDefault="007E2202" w:rsidP="00CD1300">
      <w:pPr>
        <w:pBdr>
          <w:top w:val="single" w:sz="4" w:space="1" w:color="auto"/>
          <w:left w:val="single" w:sz="4" w:space="4" w:color="auto"/>
          <w:bottom w:val="single" w:sz="4" w:space="1" w:color="auto"/>
          <w:right w:val="single" w:sz="4" w:space="4" w:color="auto"/>
        </w:pBdr>
        <w:spacing w:after="120"/>
        <w:jc w:val="center"/>
      </w:pPr>
      <w:r w:rsidRPr="0030120E">
        <w:t>-</w:t>
      </w:r>
    </w:p>
    <w:p w14:paraId="24EC282B" w14:textId="77777777" w:rsidR="007E2202" w:rsidRPr="0030120E" w:rsidRDefault="007E2202" w:rsidP="00CD1300">
      <w:pPr>
        <w:pBdr>
          <w:top w:val="single" w:sz="4" w:space="1" w:color="auto"/>
          <w:left w:val="single" w:sz="4" w:space="4" w:color="auto"/>
          <w:bottom w:val="single" w:sz="4" w:space="1" w:color="auto"/>
          <w:right w:val="single" w:sz="4" w:space="4" w:color="auto"/>
        </w:pBdr>
        <w:spacing w:after="120"/>
        <w:jc w:val="center"/>
      </w:pPr>
      <w:r w:rsidRPr="0030120E">
        <w:t xml:space="preserve">LE DOSSIER DE CANDIDATURE JOINT A CE CAHIER DES CHARGES </w:t>
      </w:r>
    </w:p>
    <w:p w14:paraId="143DB320" w14:textId="365B24D8" w:rsidR="000E4693" w:rsidRDefault="007E2202" w:rsidP="00CD1300">
      <w:pPr>
        <w:pBdr>
          <w:top w:val="single" w:sz="4" w:space="1" w:color="auto"/>
          <w:left w:val="single" w:sz="4" w:space="4" w:color="auto"/>
          <w:bottom w:val="single" w:sz="4" w:space="1" w:color="auto"/>
          <w:right w:val="single" w:sz="4" w:space="4" w:color="auto"/>
        </w:pBdr>
        <w:spacing w:after="120"/>
        <w:jc w:val="center"/>
      </w:pPr>
      <w:r w:rsidRPr="0030120E">
        <w:t xml:space="preserve">EST A </w:t>
      </w:r>
      <w:r w:rsidR="000E4693">
        <w:t>DEPOSER SUR LA PLATEFO</w:t>
      </w:r>
      <w:r w:rsidR="00B64AE7">
        <w:t>R</w:t>
      </w:r>
      <w:r w:rsidR="000E4693">
        <w:t xml:space="preserve">ME DE L’ADEME </w:t>
      </w:r>
    </w:p>
    <w:p w14:paraId="12CDC24E" w14:textId="17A91449" w:rsidR="007E2202" w:rsidRPr="0030120E" w:rsidRDefault="00D04F32" w:rsidP="00CD1300">
      <w:pPr>
        <w:pBdr>
          <w:top w:val="single" w:sz="4" w:space="1" w:color="auto"/>
          <w:left w:val="single" w:sz="4" w:space="4" w:color="auto"/>
          <w:bottom w:val="single" w:sz="4" w:space="1" w:color="auto"/>
          <w:right w:val="single" w:sz="4" w:space="4" w:color="auto"/>
        </w:pBdr>
        <w:spacing w:after="120"/>
        <w:jc w:val="center"/>
      </w:pPr>
      <w:hyperlink r:id="rId12" w:history="1">
        <w:r w:rsidR="000E4693" w:rsidRPr="00345667">
          <w:rPr>
            <w:rStyle w:val="Lienhypertexte"/>
          </w:rPr>
          <w:t>https://agirpourlatransition.ademe.fr/</w:t>
        </w:r>
      </w:hyperlink>
      <w:r w:rsidR="000E4693">
        <w:t xml:space="preserve"> </w:t>
      </w:r>
    </w:p>
    <w:p w14:paraId="7AA3E527" w14:textId="30CE8138" w:rsidR="007E2202" w:rsidRPr="0030120E" w:rsidRDefault="007E2202" w:rsidP="00CD1300">
      <w:pPr>
        <w:pBdr>
          <w:top w:val="single" w:sz="4" w:space="1" w:color="auto"/>
          <w:left w:val="single" w:sz="4" w:space="4" w:color="auto"/>
          <w:bottom w:val="single" w:sz="4" w:space="1" w:color="auto"/>
          <w:right w:val="single" w:sz="4" w:space="4" w:color="auto"/>
        </w:pBdr>
        <w:spacing w:after="120"/>
        <w:jc w:val="center"/>
      </w:pPr>
      <w:r w:rsidRPr="0030120E">
        <w:t>AVANT PLUSIEURS ECHEANCES AU CHOIX DU CANDIDAT</w:t>
      </w:r>
    </w:p>
    <w:p w14:paraId="45EE1046" w14:textId="25E83E27" w:rsidR="007116C7" w:rsidRPr="007116C7" w:rsidRDefault="007116C7" w:rsidP="007116C7">
      <w:pPr>
        <w:pBdr>
          <w:top w:val="single" w:sz="4" w:space="1" w:color="auto"/>
          <w:left w:val="single" w:sz="4" w:space="4" w:color="auto"/>
          <w:bottom w:val="single" w:sz="4" w:space="1" w:color="auto"/>
          <w:right w:val="single" w:sz="4" w:space="4" w:color="auto"/>
        </w:pBdr>
        <w:spacing w:after="120"/>
        <w:jc w:val="center"/>
      </w:pPr>
      <w:r w:rsidRPr="007116C7">
        <w:t xml:space="preserve">Relève n°1 : </w:t>
      </w:r>
      <w:r w:rsidR="008166B9">
        <w:t>29</w:t>
      </w:r>
      <w:r w:rsidRPr="007116C7">
        <w:t>/03/2024 – 23 :00 Heure de Paris</w:t>
      </w:r>
    </w:p>
    <w:p w14:paraId="58F32A44" w14:textId="6DAB6B9C" w:rsidR="007116C7" w:rsidRPr="007116C7" w:rsidRDefault="007116C7" w:rsidP="007116C7">
      <w:pPr>
        <w:pBdr>
          <w:top w:val="single" w:sz="4" w:space="1" w:color="auto"/>
          <w:left w:val="single" w:sz="4" w:space="4" w:color="auto"/>
          <w:bottom w:val="single" w:sz="4" w:space="1" w:color="auto"/>
          <w:right w:val="single" w:sz="4" w:space="4" w:color="auto"/>
        </w:pBdr>
        <w:spacing w:after="120"/>
        <w:jc w:val="center"/>
      </w:pPr>
      <w:r w:rsidRPr="007116C7">
        <w:t xml:space="preserve">Relève n°2 : </w:t>
      </w:r>
      <w:r w:rsidR="008166B9">
        <w:t>28</w:t>
      </w:r>
      <w:r w:rsidRPr="007116C7">
        <w:t>/06/2024 – 23 :00 Heure de Paris</w:t>
      </w:r>
    </w:p>
    <w:p w14:paraId="03A94E92" w14:textId="1E823E68" w:rsidR="007116C7" w:rsidRPr="007116C7" w:rsidRDefault="007116C7" w:rsidP="007116C7">
      <w:pPr>
        <w:pBdr>
          <w:top w:val="single" w:sz="4" w:space="1" w:color="auto"/>
          <w:left w:val="single" w:sz="4" w:space="4" w:color="auto"/>
          <w:bottom w:val="single" w:sz="4" w:space="1" w:color="auto"/>
          <w:right w:val="single" w:sz="4" w:space="4" w:color="auto"/>
        </w:pBdr>
        <w:spacing w:after="120"/>
        <w:jc w:val="center"/>
      </w:pPr>
      <w:r w:rsidRPr="007116C7">
        <w:t>Relève n°3 : 30/09/2024 – 23 :00 Heure de Paris</w:t>
      </w:r>
    </w:p>
    <w:p w14:paraId="137733FB" w14:textId="06F0D4FF" w:rsidR="004E3773" w:rsidRPr="007116C7" w:rsidRDefault="007116C7" w:rsidP="007116C7">
      <w:pPr>
        <w:pBdr>
          <w:top w:val="single" w:sz="4" w:space="1" w:color="auto"/>
          <w:left w:val="single" w:sz="4" w:space="4" w:color="auto"/>
          <w:bottom w:val="single" w:sz="4" w:space="1" w:color="auto"/>
          <w:right w:val="single" w:sz="4" w:space="4" w:color="auto"/>
        </w:pBdr>
        <w:spacing w:after="120"/>
        <w:jc w:val="center"/>
      </w:pPr>
      <w:r w:rsidRPr="007116C7">
        <w:t>Relève n°4 : 31/12/2024 – 23 :00 Heure de Paris</w:t>
      </w:r>
    </w:p>
    <w:p w14:paraId="76C11549" w14:textId="3AF92EC2" w:rsidR="007E2202" w:rsidRPr="00E5587B" w:rsidRDefault="007E2202" w:rsidP="00E5587B">
      <w:pPr>
        <w:pBdr>
          <w:top w:val="single" w:sz="4" w:space="1" w:color="auto"/>
          <w:left w:val="single" w:sz="4" w:space="4" w:color="auto"/>
          <w:bottom w:val="single" w:sz="4" w:space="1" w:color="auto"/>
          <w:right w:val="single" w:sz="4" w:space="4" w:color="auto"/>
        </w:pBdr>
        <w:spacing w:after="120"/>
        <w:jc w:val="center"/>
        <w:rPr>
          <w:sz w:val="18"/>
        </w:rPr>
      </w:pPr>
      <w:r w:rsidRPr="004531AF">
        <w:br w:type="page"/>
      </w:r>
    </w:p>
    <w:p w14:paraId="3CB993B7" w14:textId="5DD6D4F3" w:rsidR="00E5587B" w:rsidRDefault="00E5587B" w:rsidP="00E5587B">
      <w:pPr>
        <w:pStyle w:val="Titre2"/>
        <w:numPr>
          <w:ilvl w:val="0"/>
          <w:numId w:val="0"/>
        </w:numPr>
        <w:shd w:val="clear" w:color="auto" w:fill="002060"/>
        <w:ind w:left="284"/>
      </w:pPr>
      <w:bookmarkStart w:id="0" w:name="_Toc158971561"/>
      <w:r>
        <w:lastRenderedPageBreak/>
        <w:t>SOMMAIRE</w:t>
      </w:r>
      <w:bookmarkEnd w:id="0"/>
    </w:p>
    <w:p w14:paraId="721AAB15" w14:textId="77777777" w:rsidR="00E5587B" w:rsidRDefault="00E5587B">
      <w:pPr>
        <w:spacing w:after="160" w:line="259" w:lineRule="auto"/>
        <w:jc w:val="left"/>
      </w:pPr>
    </w:p>
    <w:sdt>
      <w:sdtPr>
        <w:rPr>
          <w:rFonts w:asciiTheme="minorHAnsi" w:eastAsiaTheme="minorHAnsi" w:hAnsiTheme="minorHAnsi" w:cstheme="minorBidi"/>
          <w:color w:val="auto"/>
          <w:sz w:val="20"/>
          <w:szCs w:val="22"/>
          <w:lang w:eastAsia="en-US"/>
        </w:rPr>
        <w:id w:val="547504170"/>
        <w:docPartObj>
          <w:docPartGallery w:val="Table of Contents"/>
          <w:docPartUnique/>
        </w:docPartObj>
      </w:sdtPr>
      <w:sdtEndPr>
        <w:rPr>
          <w:b/>
          <w:bCs/>
        </w:rPr>
      </w:sdtEndPr>
      <w:sdtContent>
        <w:p w14:paraId="7B9F2296" w14:textId="64191EAF" w:rsidR="00E5587B" w:rsidRDefault="00E5587B">
          <w:pPr>
            <w:pStyle w:val="En-ttedetabledesmatires"/>
          </w:pPr>
          <w:r>
            <w:t>Table des matières</w:t>
          </w:r>
        </w:p>
        <w:p w14:paraId="3DC4F32A" w14:textId="73F9569E" w:rsidR="004D3339" w:rsidRDefault="00E5587B">
          <w:pPr>
            <w:pStyle w:val="TM2"/>
            <w:tabs>
              <w:tab w:val="right" w:leader="dot" w:pos="9346"/>
            </w:tabs>
            <w:rPr>
              <w:rFonts w:eastAsiaTheme="minorEastAsia"/>
              <w:noProof/>
              <w:kern w:val="2"/>
              <w:sz w:val="22"/>
              <w:lang w:eastAsia="fr-FR"/>
              <w14:ligatures w14:val="standardContextual"/>
            </w:rPr>
          </w:pPr>
          <w:r>
            <w:fldChar w:fldCharType="begin"/>
          </w:r>
          <w:r>
            <w:instrText xml:space="preserve"> TOC \o "1-3" \h \z \u </w:instrText>
          </w:r>
          <w:r>
            <w:fldChar w:fldCharType="separate"/>
          </w:r>
          <w:hyperlink w:anchor="_Toc158971561" w:history="1">
            <w:r w:rsidR="004D3339" w:rsidRPr="00222ABE">
              <w:rPr>
                <w:rStyle w:val="Lienhypertexte"/>
                <w:noProof/>
              </w:rPr>
              <w:t>SOMMAIRE</w:t>
            </w:r>
            <w:r w:rsidR="004D3339">
              <w:rPr>
                <w:noProof/>
                <w:webHidden/>
              </w:rPr>
              <w:tab/>
            </w:r>
            <w:r w:rsidR="004D3339">
              <w:rPr>
                <w:noProof/>
                <w:webHidden/>
              </w:rPr>
              <w:fldChar w:fldCharType="begin"/>
            </w:r>
            <w:r w:rsidR="004D3339">
              <w:rPr>
                <w:noProof/>
                <w:webHidden/>
              </w:rPr>
              <w:instrText xml:space="preserve"> PAGEREF _Toc158971561 \h </w:instrText>
            </w:r>
            <w:r w:rsidR="004D3339">
              <w:rPr>
                <w:noProof/>
                <w:webHidden/>
              </w:rPr>
            </w:r>
            <w:r w:rsidR="004D3339">
              <w:rPr>
                <w:noProof/>
                <w:webHidden/>
              </w:rPr>
              <w:fldChar w:fldCharType="separate"/>
            </w:r>
            <w:r w:rsidR="004D3339">
              <w:rPr>
                <w:noProof/>
                <w:webHidden/>
              </w:rPr>
              <w:t>2</w:t>
            </w:r>
            <w:r w:rsidR="004D3339">
              <w:rPr>
                <w:noProof/>
                <w:webHidden/>
              </w:rPr>
              <w:fldChar w:fldCharType="end"/>
            </w:r>
          </w:hyperlink>
        </w:p>
        <w:p w14:paraId="47B15DDC" w14:textId="0DC94192"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62" w:history="1">
            <w:r w:rsidR="004D3339" w:rsidRPr="00222ABE">
              <w:rPr>
                <w:rStyle w:val="Lienhypertexte"/>
                <w:noProof/>
              </w:rPr>
              <w:t>A.</w:t>
            </w:r>
            <w:r w:rsidR="004D3339">
              <w:rPr>
                <w:rFonts w:eastAsiaTheme="minorEastAsia"/>
                <w:noProof/>
                <w:kern w:val="2"/>
                <w:sz w:val="22"/>
                <w:lang w:eastAsia="fr-FR"/>
                <w14:ligatures w14:val="standardContextual"/>
              </w:rPr>
              <w:tab/>
            </w:r>
            <w:r w:rsidR="004D3339" w:rsidRPr="00222ABE">
              <w:rPr>
                <w:rStyle w:val="Lienhypertexte"/>
                <w:noProof/>
              </w:rPr>
              <w:t>Préambule</w:t>
            </w:r>
            <w:r w:rsidR="004D3339">
              <w:rPr>
                <w:noProof/>
                <w:webHidden/>
              </w:rPr>
              <w:tab/>
            </w:r>
            <w:r w:rsidR="004D3339">
              <w:rPr>
                <w:noProof/>
                <w:webHidden/>
              </w:rPr>
              <w:fldChar w:fldCharType="begin"/>
            </w:r>
            <w:r w:rsidR="004D3339">
              <w:rPr>
                <w:noProof/>
                <w:webHidden/>
              </w:rPr>
              <w:instrText xml:space="preserve"> PAGEREF _Toc158971562 \h </w:instrText>
            </w:r>
            <w:r w:rsidR="004D3339">
              <w:rPr>
                <w:noProof/>
                <w:webHidden/>
              </w:rPr>
            </w:r>
            <w:r w:rsidR="004D3339">
              <w:rPr>
                <w:noProof/>
                <w:webHidden/>
              </w:rPr>
              <w:fldChar w:fldCharType="separate"/>
            </w:r>
            <w:r w:rsidR="004D3339">
              <w:rPr>
                <w:noProof/>
                <w:webHidden/>
              </w:rPr>
              <w:t>3</w:t>
            </w:r>
            <w:r w:rsidR="004D3339">
              <w:rPr>
                <w:noProof/>
                <w:webHidden/>
              </w:rPr>
              <w:fldChar w:fldCharType="end"/>
            </w:r>
          </w:hyperlink>
        </w:p>
        <w:p w14:paraId="7A6AA553" w14:textId="677AFFBC"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63" w:history="1">
            <w:r w:rsidR="004D3339" w:rsidRPr="00222ABE">
              <w:rPr>
                <w:rStyle w:val="Lienhypertexte"/>
                <w:noProof/>
              </w:rPr>
              <w:t>B.</w:t>
            </w:r>
            <w:r w:rsidR="004D3339">
              <w:rPr>
                <w:rFonts w:eastAsiaTheme="minorEastAsia"/>
                <w:noProof/>
                <w:kern w:val="2"/>
                <w:sz w:val="22"/>
                <w:lang w:eastAsia="fr-FR"/>
                <w14:ligatures w14:val="standardContextual"/>
              </w:rPr>
              <w:tab/>
            </w:r>
            <w:r w:rsidR="004D3339" w:rsidRPr="00222ABE">
              <w:rPr>
                <w:rStyle w:val="Lienhypertexte"/>
                <w:noProof/>
              </w:rPr>
              <w:t>Objet de l’appel à projets</w:t>
            </w:r>
            <w:r w:rsidR="004D3339">
              <w:rPr>
                <w:noProof/>
                <w:webHidden/>
              </w:rPr>
              <w:tab/>
            </w:r>
            <w:r w:rsidR="004D3339">
              <w:rPr>
                <w:noProof/>
                <w:webHidden/>
              </w:rPr>
              <w:fldChar w:fldCharType="begin"/>
            </w:r>
            <w:r w:rsidR="004D3339">
              <w:rPr>
                <w:noProof/>
                <w:webHidden/>
              </w:rPr>
              <w:instrText xml:space="preserve"> PAGEREF _Toc158971563 \h </w:instrText>
            </w:r>
            <w:r w:rsidR="004D3339">
              <w:rPr>
                <w:noProof/>
                <w:webHidden/>
              </w:rPr>
            </w:r>
            <w:r w:rsidR="004D3339">
              <w:rPr>
                <w:noProof/>
                <w:webHidden/>
              </w:rPr>
              <w:fldChar w:fldCharType="separate"/>
            </w:r>
            <w:r w:rsidR="004D3339">
              <w:rPr>
                <w:noProof/>
                <w:webHidden/>
              </w:rPr>
              <w:t>3</w:t>
            </w:r>
            <w:r w:rsidR="004D3339">
              <w:rPr>
                <w:noProof/>
                <w:webHidden/>
              </w:rPr>
              <w:fldChar w:fldCharType="end"/>
            </w:r>
          </w:hyperlink>
        </w:p>
        <w:p w14:paraId="68554A46" w14:textId="1DAC76C9"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64" w:history="1">
            <w:r w:rsidR="004D3339" w:rsidRPr="00222ABE">
              <w:rPr>
                <w:rStyle w:val="Lienhypertexte"/>
                <w:noProof/>
              </w:rPr>
              <w:t>1.</w:t>
            </w:r>
            <w:r w:rsidR="004D3339">
              <w:rPr>
                <w:rFonts w:eastAsiaTheme="minorEastAsia"/>
                <w:noProof/>
                <w:kern w:val="2"/>
                <w:sz w:val="22"/>
                <w:lang w:eastAsia="fr-FR"/>
                <w14:ligatures w14:val="standardContextual"/>
              </w:rPr>
              <w:tab/>
            </w:r>
            <w:r w:rsidR="004D3339" w:rsidRPr="00222ABE">
              <w:rPr>
                <w:rStyle w:val="Lienhypertexte"/>
                <w:noProof/>
              </w:rPr>
              <w:t>Champ d’intervention</w:t>
            </w:r>
            <w:r w:rsidR="004D3339">
              <w:rPr>
                <w:noProof/>
                <w:webHidden/>
              </w:rPr>
              <w:tab/>
            </w:r>
            <w:r w:rsidR="004D3339">
              <w:rPr>
                <w:noProof/>
                <w:webHidden/>
              </w:rPr>
              <w:fldChar w:fldCharType="begin"/>
            </w:r>
            <w:r w:rsidR="004D3339">
              <w:rPr>
                <w:noProof/>
                <w:webHidden/>
              </w:rPr>
              <w:instrText xml:space="preserve"> PAGEREF _Toc158971564 \h </w:instrText>
            </w:r>
            <w:r w:rsidR="004D3339">
              <w:rPr>
                <w:noProof/>
                <w:webHidden/>
              </w:rPr>
            </w:r>
            <w:r w:rsidR="004D3339">
              <w:rPr>
                <w:noProof/>
                <w:webHidden/>
              </w:rPr>
              <w:fldChar w:fldCharType="separate"/>
            </w:r>
            <w:r w:rsidR="004D3339">
              <w:rPr>
                <w:noProof/>
                <w:webHidden/>
              </w:rPr>
              <w:t>3</w:t>
            </w:r>
            <w:r w:rsidR="004D3339">
              <w:rPr>
                <w:noProof/>
                <w:webHidden/>
              </w:rPr>
              <w:fldChar w:fldCharType="end"/>
            </w:r>
          </w:hyperlink>
        </w:p>
        <w:p w14:paraId="2B0F59A4" w14:textId="094CBAE8"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65" w:history="1">
            <w:r w:rsidR="004D3339" w:rsidRPr="00222ABE">
              <w:rPr>
                <w:rStyle w:val="Lienhypertexte"/>
                <w:noProof/>
              </w:rPr>
              <w:t>2.</w:t>
            </w:r>
            <w:r w:rsidR="004D3339">
              <w:rPr>
                <w:rFonts w:eastAsiaTheme="minorEastAsia"/>
                <w:noProof/>
                <w:kern w:val="2"/>
                <w:sz w:val="22"/>
                <w:lang w:eastAsia="fr-FR"/>
                <w14:ligatures w14:val="standardContextual"/>
              </w:rPr>
              <w:tab/>
            </w:r>
            <w:r w:rsidR="004D3339" w:rsidRPr="00222ABE">
              <w:rPr>
                <w:rStyle w:val="Lienhypertexte"/>
                <w:noProof/>
              </w:rPr>
              <w:t>Entreprises éligibles</w:t>
            </w:r>
            <w:r w:rsidR="004D3339">
              <w:rPr>
                <w:noProof/>
                <w:webHidden/>
              </w:rPr>
              <w:tab/>
            </w:r>
            <w:r w:rsidR="004D3339">
              <w:rPr>
                <w:noProof/>
                <w:webHidden/>
              </w:rPr>
              <w:fldChar w:fldCharType="begin"/>
            </w:r>
            <w:r w:rsidR="004D3339">
              <w:rPr>
                <w:noProof/>
                <w:webHidden/>
              </w:rPr>
              <w:instrText xml:space="preserve"> PAGEREF _Toc158971565 \h </w:instrText>
            </w:r>
            <w:r w:rsidR="004D3339">
              <w:rPr>
                <w:noProof/>
                <w:webHidden/>
              </w:rPr>
            </w:r>
            <w:r w:rsidR="004D3339">
              <w:rPr>
                <w:noProof/>
                <w:webHidden/>
              </w:rPr>
              <w:fldChar w:fldCharType="separate"/>
            </w:r>
            <w:r w:rsidR="004D3339">
              <w:rPr>
                <w:noProof/>
                <w:webHidden/>
              </w:rPr>
              <w:t>3</w:t>
            </w:r>
            <w:r w:rsidR="004D3339">
              <w:rPr>
                <w:noProof/>
                <w:webHidden/>
              </w:rPr>
              <w:fldChar w:fldCharType="end"/>
            </w:r>
          </w:hyperlink>
        </w:p>
        <w:p w14:paraId="06EEA5E0" w14:textId="3B1FA10B"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66" w:history="1">
            <w:r w:rsidR="004D3339" w:rsidRPr="00222ABE">
              <w:rPr>
                <w:rStyle w:val="Lienhypertexte"/>
                <w:noProof/>
              </w:rPr>
              <w:t>3.</w:t>
            </w:r>
            <w:r w:rsidR="004D3339">
              <w:rPr>
                <w:rFonts w:eastAsiaTheme="minorEastAsia"/>
                <w:noProof/>
                <w:kern w:val="2"/>
                <w:sz w:val="22"/>
                <w:lang w:eastAsia="fr-FR"/>
                <w14:ligatures w14:val="standardContextual"/>
              </w:rPr>
              <w:tab/>
            </w:r>
            <w:r w:rsidR="004D3339" w:rsidRPr="00222ABE">
              <w:rPr>
                <w:rStyle w:val="Lienhypertexte"/>
                <w:noProof/>
              </w:rPr>
              <w:t>Contenu de l’accompagnement</w:t>
            </w:r>
            <w:r w:rsidR="004D3339">
              <w:rPr>
                <w:noProof/>
                <w:webHidden/>
              </w:rPr>
              <w:tab/>
            </w:r>
            <w:r w:rsidR="004D3339">
              <w:rPr>
                <w:noProof/>
                <w:webHidden/>
              </w:rPr>
              <w:fldChar w:fldCharType="begin"/>
            </w:r>
            <w:r w:rsidR="004D3339">
              <w:rPr>
                <w:noProof/>
                <w:webHidden/>
              </w:rPr>
              <w:instrText xml:space="preserve"> PAGEREF _Toc158971566 \h </w:instrText>
            </w:r>
            <w:r w:rsidR="004D3339">
              <w:rPr>
                <w:noProof/>
                <w:webHidden/>
              </w:rPr>
            </w:r>
            <w:r w:rsidR="004D3339">
              <w:rPr>
                <w:noProof/>
                <w:webHidden/>
              </w:rPr>
              <w:fldChar w:fldCharType="separate"/>
            </w:r>
            <w:r w:rsidR="004D3339">
              <w:rPr>
                <w:noProof/>
                <w:webHidden/>
              </w:rPr>
              <w:t>4</w:t>
            </w:r>
            <w:r w:rsidR="004D3339">
              <w:rPr>
                <w:noProof/>
                <w:webHidden/>
              </w:rPr>
              <w:fldChar w:fldCharType="end"/>
            </w:r>
          </w:hyperlink>
        </w:p>
        <w:p w14:paraId="0C5E25D2" w14:textId="46791E10"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67" w:history="1">
            <w:r w:rsidR="004D3339" w:rsidRPr="00222ABE">
              <w:rPr>
                <w:rStyle w:val="Lienhypertexte"/>
                <w:noProof/>
              </w:rPr>
              <w:t>C.</w:t>
            </w:r>
            <w:r w:rsidR="004D3339">
              <w:rPr>
                <w:rFonts w:eastAsiaTheme="minorEastAsia"/>
                <w:noProof/>
                <w:kern w:val="2"/>
                <w:sz w:val="22"/>
                <w:lang w:eastAsia="fr-FR"/>
                <w14:ligatures w14:val="standardContextual"/>
              </w:rPr>
              <w:tab/>
            </w:r>
            <w:r w:rsidR="004D3339" w:rsidRPr="00222ABE">
              <w:rPr>
                <w:rStyle w:val="Lienhypertexte"/>
                <w:noProof/>
              </w:rPr>
              <w:t>Forme et modalités de candidature</w:t>
            </w:r>
            <w:r w:rsidR="004D3339">
              <w:rPr>
                <w:noProof/>
                <w:webHidden/>
              </w:rPr>
              <w:tab/>
            </w:r>
            <w:r w:rsidR="004D3339">
              <w:rPr>
                <w:noProof/>
                <w:webHidden/>
              </w:rPr>
              <w:fldChar w:fldCharType="begin"/>
            </w:r>
            <w:r w:rsidR="004D3339">
              <w:rPr>
                <w:noProof/>
                <w:webHidden/>
              </w:rPr>
              <w:instrText xml:space="preserve"> PAGEREF _Toc158971567 \h </w:instrText>
            </w:r>
            <w:r w:rsidR="004D3339">
              <w:rPr>
                <w:noProof/>
                <w:webHidden/>
              </w:rPr>
            </w:r>
            <w:r w:rsidR="004D3339">
              <w:rPr>
                <w:noProof/>
                <w:webHidden/>
              </w:rPr>
              <w:fldChar w:fldCharType="separate"/>
            </w:r>
            <w:r w:rsidR="004D3339">
              <w:rPr>
                <w:noProof/>
                <w:webHidden/>
              </w:rPr>
              <w:t>6</w:t>
            </w:r>
            <w:r w:rsidR="004D3339">
              <w:rPr>
                <w:noProof/>
                <w:webHidden/>
              </w:rPr>
              <w:fldChar w:fldCharType="end"/>
            </w:r>
          </w:hyperlink>
        </w:p>
        <w:p w14:paraId="12DD998C" w14:textId="004D26D1"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68" w:history="1">
            <w:r w:rsidR="004D3339" w:rsidRPr="00222ABE">
              <w:rPr>
                <w:rStyle w:val="Lienhypertexte"/>
                <w:noProof/>
              </w:rPr>
              <w:t>1.</w:t>
            </w:r>
            <w:r w:rsidR="004D3339">
              <w:rPr>
                <w:rFonts w:eastAsiaTheme="minorEastAsia"/>
                <w:noProof/>
                <w:kern w:val="2"/>
                <w:sz w:val="22"/>
                <w:lang w:eastAsia="fr-FR"/>
                <w14:ligatures w14:val="standardContextual"/>
              </w:rPr>
              <w:tab/>
            </w:r>
            <w:r w:rsidR="004D3339" w:rsidRPr="00222ABE">
              <w:rPr>
                <w:rStyle w:val="Lienhypertexte"/>
                <w:noProof/>
              </w:rPr>
              <w:t>Eligibilité des dépenses</w:t>
            </w:r>
            <w:r w:rsidR="004D3339">
              <w:rPr>
                <w:noProof/>
                <w:webHidden/>
              </w:rPr>
              <w:tab/>
            </w:r>
            <w:r w:rsidR="004D3339">
              <w:rPr>
                <w:noProof/>
                <w:webHidden/>
              </w:rPr>
              <w:fldChar w:fldCharType="begin"/>
            </w:r>
            <w:r w:rsidR="004D3339">
              <w:rPr>
                <w:noProof/>
                <w:webHidden/>
              </w:rPr>
              <w:instrText xml:space="preserve"> PAGEREF _Toc158971568 \h </w:instrText>
            </w:r>
            <w:r w:rsidR="004D3339">
              <w:rPr>
                <w:noProof/>
                <w:webHidden/>
              </w:rPr>
            </w:r>
            <w:r w:rsidR="004D3339">
              <w:rPr>
                <w:noProof/>
                <w:webHidden/>
              </w:rPr>
              <w:fldChar w:fldCharType="separate"/>
            </w:r>
            <w:r w:rsidR="004D3339">
              <w:rPr>
                <w:noProof/>
                <w:webHidden/>
              </w:rPr>
              <w:t>6</w:t>
            </w:r>
            <w:r w:rsidR="004D3339">
              <w:rPr>
                <w:noProof/>
                <w:webHidden/>
              </w:rPr>
              <w:fldChar w:fldCharType="end"/>
            </w:r>
          </w:hyperlink>
        </w:p>
        <w:p w14:paraId="5A58426F" w14:textId="697C7723"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69" w:history="1">
            <w:r w:rsidR="004D3339" w:rsidRPr="00222ABE">
              <w:rPr>
                <w:rStyle w:val="Lienhypertexte"/>
                <w:noProof/>
              </w:rPr>
              <w:t>2.</w:t>
            </w:r>
            <w:r w:rsidR="004D3339">
              <w:rPr>
                <w:rFonts w:eastAsiaTheme="minorEastAsia"/>
                <w:noProof/>
                <w:kern w:val="2"/>
                <w:sz w:val="22"/>
                <w:lang w:eastAsia="fr-FR"/>
                <w14:ligatures w14:val="standardContextual"/>
              </w:rPr>
              <w:tab/>
            </w:r>
            <w:r w:rsidR="004D3339" w:rsidRPr="00222ABE">
              <w:rPr>
                <w:rStyle w:val="Lienhypertexte"/>
                <w:noProof/>
              </w:rPr>
              <w:t>Dossier de demande de subvention</w:t>
            </w:r>
            <w:r w:rsidR="004D3339">
              <w:rPr>
                <w:noProof/>
                <w:webHidden/>
              </w:rPr>
              <w:tab/>
            </w:r>
            <w:r w:rsidR="004D3339">
              <w:rPr>
                <w:noProof/>
                <w:webHidden/>
              </w:rPr>
              <w:fldChar w:fldCharType="begin"/>
            </w:r>
            <w:r w:rsidR="004D3339">
              <w:rPr>
                <w:noProof/>
                <w:webHidden/>
              </w:rPr>
              <w:instrText xml:space="preserve"> PAGEREF _Toc158971569 \h </w:instrText>
            </w:r>
            <w:r w:rsidR="004D3339">
              <w:rPr>
                <w:noProof/>
                <w:webHidden/>
              </w:rPr>
            </w:r>
            <w:r w:rsidR="004D3339">
              <w:rPr>
                <w:noProof/>
                <w:webHidden/>
              </w:rPr>
              <w:fldChar w:fldCharType="separate"/>
            </w:r>
            <w:r w:rsidR="004D3339">
              <w:rPr>
                <w:noProof/>
                <w:webHidden/>
              </w:rPr>
              <w:t>6</w:t>
            </w:r>
            <w:r w:rsidR="004D3339">
              <w:rPr>
                <w:noProof/>
                <w:webHidden/>
              </w:rPr>
              <w:fldChar w:fldCharType="end"/>
            </w:r>
          </w:hyperlink>
        </w:p>
        <w:p w14:paraId="06F98D78" w14:textId="3F10E867"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70" w:history="1">
            <w:r w:rsidR="004D3339" w:rsidRPr="00222ABE">
              <w:rPr>
                <w:rStyle w:val="Lienhypertexte"/>
                <w:noProof/>
              </w:rPr>
              <w:t>3.</w:t>
            </w:r>
            <w:r w:rsidR="004D3339">
              <w:rPr>
                <w:rFonts w:eastAsiaTheme="minorEastAsia"/>
                <w:noProof/>
                <w:kern w:val="2"/>
                <w:sz w:val="22"/>
                <w:lang w:eastAsia="fr-FR"/>
                <w14:ligatures w14:val="standardContextual"/>
              </w:rPr>
              <w:tab/>
            </w:r>
            <w:r w:rsidR="004D3339" w:rsidRPr="00222ABE">
              <w:rPr>
                <w:rStyle w:val="Lienhypertexte"/>
                <w:noProof/>
              </w:rPr>
              <w:t>Forme de l’aide</w:t>
            </w:r>
            <w:r w:rsidR="004D3339">
              <w:rPr>
                <w:noProof/>
                <w:webHidden/>
              </w:rPr>
              <w:tab/>
            </w:r>
            <w:r w:rsidR="004D3339">
              <w:rPr>
                <w:noProof/>
                <w:webHidden/>
              </w:rPr>
              <w:fldChar w:fldCharType="begin"/>
            </w:r>
            <w:r w:rsidR="004D3339">
              <w:rPr>
                <w:noProof/>
                <w:webHidden/>
              </w:rPr>
              <w:instrText xml:space="preserve"> PAGEREF _Toc158971570 \h </w:instrText>
            </w:r>
            <w:r w:rsidR="004D3339">
              <w:rPr>
                <w:noProof/>
                <w:webHidden/>
              </w:rPr>
            </w:r>
            <w:r w:rsidR="004D3339">
              <w:rPr>
                <w:noProof/>
                <w:webHidden/>
              </w:rPr>
              <w:fldChar w:fldCharType="separate"/>
            </w:r>
            <w:r w:rsidR="004D3339">
              <w:rPr>
                <w:noProof/>
                <w:webHidden/>
              </w:rPr>
              <w:t>6</w:t>
            </w:r>
            <w:r w:rsidR="004D3339">
              <w:rPr>
                <w:noProof/>
                <w:webHidden/>
              </w:rPr>
              <w:fldChar w:fldCharType="end"/>
            </w:r>
          </w:hyperlink>
        </w:p>
        <w:p w14:paraId="2EB4F2B6" w14:textId="674205CB"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71" w:history="1">
            <w:r w:rsidR="004D3339" w:rsidRPr="00222ABE">
              <w:rPr>
                <w:rStyle w:val="Lienhypertexte"/>
                <w:noProof/>
              </w:rPr>
              <w:t>4.</w:t>
            </w:r>
            <w:r w:rsidR="004D3339">
              <w:rPr>
                <w:rFonts w:eastAsiaTheme="minorEastAsia"/>
                <w:noProof/>
                <w:kern w:val="2"/>
                <w:sz w:val="22"/>
                <w:lang w:eastAsia="fr-FR"/>
                <w14:ligatures w14:val="standardContextual"/>
              </w:rPr>
              <w:tab/>
            </w:r>
            <w:r w:rsidR="004D3339" w:rsidRPr="00222ABE">
              <w:rPr>
                <w:rStyle w:val="Lienhypertexte"/>
                <w:noProof/>
              </w:rPr>
              <w:t>Modalités d’aide</w:t>
            </w:r>
            <w:r w:rsidR="004D3339">
              <w:rPr>
                <w:noProof/>
                <w:webHidden/>
              </w:rPr>
              <w:tab/>
            </w:r>
            <w:r w:rsidR="004D3339">
              <w:rPr>
                <w:noProof/>
                <w:webHidden/>
              </w:rPr>
              <w:fldChar w:fldCharType="begin"/>
            </w:r>
            <w:r w:rsidR="004D3339">
              <w:rPr>
                <w:noProof/>
                <w:webHidden/>
              </w:rPr>
              <w:instrText xml:space="preserve"> PAGEREF _Toc158971571 \h </w:instrText>
            </w:r>
            <w:r w:rsidR="004D3339">
              <w:rPr>
                <w:noProof/>
                <w:webHidden/>
              </w:rPr>
            </w:r>
            <w:r w:rsidR="004D3339">
              <w:rPr>
                <w:noProof/>
                <w:webHidden/>
              </w:rPr>
              <w:fldChar w:fldCharType="separate"/>
            </w:r>
            <w:r w:rsidR="004D3339">
              <w:rPr>
                <w:noProof/>
                <w:webHidden/>
              </w:rPr>
              <w:t>6</w:t>
            </w:r>
            <w:r w:rsidR="004D3339">
              <w:rPr>
                <w:noProof/>
                <w:webHidden/>
              </w:rPr>
              <w:fldChar w:fldCharType="end"/>
            </w:r>
          </w:hyperlink>
        </w:p>
        <w:p w14:paraId="6ECFF9D8" w14:textId="07B1BC4E" w:rsidR="004D3339" w:rsidRDefault="00D04F32">
          <w:pPr>
            <w:pStyle w:val="TM3"/>
            <w:tabs>
              <w:tab w:val="left" w:pos="880"/>
              <w:tab w:val="right" w:leader="dot" w:pos="9346"/>
            </w:tabs>
            <w:rPr>
              <w:rFonts w:eastAsiaTheme="minorEastAsia"/>
              <w:noProof/>
              <w:kern w:val="2"/>
              <w:sz w:val="22"/>
              <w:lang w:eastAsia="fr-FR"/>
              <w14:ligatures w14:val="standardContextual"/>
            </w:rPr>
          </w:pPr>
          <w:hyperlink w:anchor="_Toc158971572" w:history="1">
            <w:r w:rsidR="004D3339" w:rsidRPr="00222ABE">
              <w:rPr>
                <w:rStyle w:val="Lienhypertexte"/>
                <w:noProof/>
              </w:rPr>
              <w:t>5.</w:t>
            </w:r>
            <w:r w:rsidR="004D3339">
              <w:rPr>
                <w:rFonts w:eastAsiaTheme="minorEastAsia"/>
                <w:noProof/>
                <w:kern w:val="2"/>
                <w:sz w:val="22"/>
                <w:lang w:eastAsia="fr-FR"/>
                <w14:ligatures w14:val="standardContextual"/>
              </w:rPr>
              <w:tab/>
            </w:r>
            <w:r w:rsidR="004D3339" w:rsidRPr="00222ABE">
              <w:rPr>
                <w:rStyle w:val="Lienhypertexte"/>
                <w:noProof/>
              </w:rPr>
              <w:t>Modalités de versement de l’aide</w:t>
            </w:r>
            <w:r w:rsidR="004D3339">
              <w:rPr>
                <w:noProof/>
                <w:webHidden/>
              </w:rPr>
              <w:tab/>
            </w:r>
            <w:r w:rsidR="004D3339">
              <w:rPr>
                <w:noProof/>
                <w:webHidden/>
              </w:rPr>
              <w:fldChar w:fldCharType="begin"/>
            </w:r>
            <w:r w:rsidR="004D3339">
              <w:rPr>
                <w:noProof/>
                <w:webHidden/>
              </w:rPr>
              <w:instrText xml:space="preserve"> PAGEREF _Toc158971572 \h </w:instrText>
            </w:r>
            <w:r w:rsidR="004D3339">
              <w:rPr>
                <w:noProof/>
                <w:webHidden/>
              </w:rPr>
            </w:r>
            <w:r w:rsidR="004D3339">
              <w:rPr>
                <w:noProof/>
                <w:webHidden/>
              </w:rPr>
              <w:fldChar w:fldCharType="separate"/>
            </w:r>
            <w:r w:rsidR="004D3339">
              <w:rPr>
                <w:noProof/>
                <w:webHidden/>
              </w:rPr>
              <w:t>7</w:t>
            </w:r>
            <w:r w:rsidR="004D3339">
              <w:rPr>
                <w:noProof/>
                <w:webHidden/>
              </w:rPr>
              <w:fldChar w:fldCharType="end"/>
            </w:r>
          </w:hyperlink>
        </w:p>
        <w:p w14:paraId="3BB0C97B" w14:textId="1B342730"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73" w:history="1">
            <w:r w:rsidR="004D3339" w:rsidRPr="00222ABE">
              <w:rPr>
                <w:rStyle w:val="Lienhypertexte"/>
                <w:noProof/>
              </w:rPr>
              <w:t>D.</w:t>
            </w:r>
            <w:r w:rsidR="004D3339">
              <w:rPr>
                <w:rFonts w:eastAsiaTheme="minorEastAsia"/>
                <w:noProof/>
                <w:kern w:val="2"/>
                <w:sz w:val="22"/>
                <w:lang w:eastAsia="fr-FR"/>
                <w14:ligatures w14:val="standardContextual"/>
              </w:rPr>
              <w:tab/>
            </w:r>
            <w:r w:rsidR="004D3339" w:rsidRPr="00222ABE">
              <w:rPr>
                <w:rStyle w:val="Lienhypertexte"/>
                <w:noProof/>
              </w:rPr>
              <w:t>Principe de sélection</w:t>
            </w:r>
            <w:r w:rsidR="004D3339">
              <w:rPr>
                <w:noProof/>
                <w:webHidden/>
              </w:rPr>
              <w:tab/>
            </w:r>
            <w:r w:rsidR="004D3339">
              <w:rPr>
                <w:noProof/>
                <w:webHidden/>
              </w:rPr>
              <w:fldChar w:fldCharType="begin"/>
            </w:r>
            <w:r w:rsidR="004D3339">
              <w:rPr>
                <w:noProof/>
                <w:webHidden/>
              </w:rPr>
              <w:instrText xml:space="preserve"> PAGEREF _Toc158971573 \h </w:instrText>
            </w:r>
            <w:r w:rsidR="004D3339">
              <w:rPr>
                <w:noProof/>
                <w:webHidden/>
              </w:rPr>
            </w:r>
            <w:r w:rsidR="004D3339">
              <w:rPr>
                <w:noProof/>
                <w:webHidden/>
              </w:rPr>
              <w:fldChar w:fldCharType="separate"/>
            </w:r>
            <w:r w:rsidR="004D3339">
              <w:rPr>
                <w:noProof/>
                <w:webHidden/>
              </w:rPr>
              <w:t>8</w:t>
            </w:r>
            <w:r w:rsidR="004D3339">
              <w:rPr>
                <w:noProof/>
                <w:webHidden/>
              </w:rPr>
              <w:fldChar w:fldCharType="end"/>
            </w:r>
          </w:hyperlink>
        </w:p>
        <w:p w14:paraId="082E50D3" w14:textId="58B87891"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74" w:history="1">
            <w:r w:rsidR="004D3339" w:rsidRPr="00222ABE">
              <w:rPr>
                <w:rStyle w:val="Lienhypertexte"/>
                <w:noProof/>
              </w:rPr>
              <w:t>E.</w:t>
            </w:r>
            <w:r w:rsidR="004D3339">
              <w:rPr>
                <w:rFonts w:eastAsiaTheme="minorEastAsia"/>
                <w:noProof/>
                <w:kern w:val="2"/>
                <w:sz w:val="22"/>
                <w:lang w:eastAsia="fr-FR"/>
                <w14:ligatures w14:val="standardContextual"/>
              </w:rPr>
              <w:tab/>
            </w:r>
            <w:r w:rsidR="004D3339" w:rsidRPr="00222ABE">
              <w:rPr>
                <w:rStyle w:val="Lienhypertexte"/>
                <w:noProof/>
              </w:rPr>
              <w:t>Engagement des différentes parties prenantes en cas de sélection du projet</w:t>
            </w:r>
            <w:r w:rsidR="004D3339">
              <w:rPr>
                <w:noProof/>
                <w:webHidden/>
              </w:rPr>
              <w:tab/>
            </w:r>
            <w:r w:rsidR="004D3339">
              <w:rPr>
                <w:noProof/>
                <w:webHidden/>
              </w:rPr>
              <w:fldChar w:fldCharType="begin"/>
            </w:r>
            <w:r w:rsidR="004D3339">
              <w:rPr>
                <w:noProof/>
                <w:webHidden/>
              </w:rPr>
              <w:instrText xml:space="preserve"> PAGEREF _Toc158971574 \h </w:instrText>
            </w:r>
            <w:r w:rsidR="004D3339">
              <w:rPr>
                <w:noProof/>
                <w:webHidden/>
              </w:rPr>
            </w:r>
            <w:r w:rsidR="004D3339">
              <w:rPr>
                <w:noProof/>
                <w:webHidden/>
              </w:rPr>
              <w:fldChar w:fldCharType="separate"/>
            </w:r>
            <w:r w:rsidR="004D3339">
              <w:rPr>
                <w:noProof/>
                <w:webHidden/>
              </w:rPr>
              <w:t>8</w:t>
            </w:r>
            <w:r w:rsidR="004D3339">
              <w:rPr>
                <w:noProof/>
                <w:webHidden/>
              </w:rPr>
              <w:fldChar w:fldCharType="end"/>
            </w:r>
          </w:hyperlink>
        </w:p>
        <w:p w14:paraId="73DF59A9" w14:textId="4D51D63C"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75" w:history="1">
            <w:r w:rsidR="004D3339" w:rsidRPr="00222ABE">
              <w:rPr>
                <w:rStyle w:val="Lienhypertexte"/>
                <w:noProof/>
              </w:rPr>
              <w:t>F.</w:t>
            </w:r>
            <w:r w:rsidR="004D3339">
              <w:rPr>
                <w:rFonts w:eastAsiaTheme="minorEastAsia"/>
                <w:noProof/>
                <w:kern w:val="2"/>
                <w:sz w:val="22"/>
                <w:lang w:eastAsia="fr-FR"/>
                <w14:ligatures w14:val="standardContextual"/>
              </w:rPr>
              <w:tab/>
            </w:r>
            <w:r w:rsidR="004D3339" w:rsidRPr="00222ABE">
              <w:rPr>
                <w:rStyle w:val="Lienhypertexte"/>
                <w:noProof/>
              </w:rPr>
              <w:t>Ressources disponibles sur le sujet</w:t>
            </w:r>
            <w:r w:rsidR="004D3339">
              <w:rPr>
                <w:noProof/>
                <w:webHidden/>
              </w:rPr>
              <w:tab/>
            </w:r>
            <w:r w:rsidR="004D3339">
              <w:rPr>
                <w:noProof/>
                <w:webHidden/>
              </w:rPr>
              <w:fldChar w:fldCharType="begin"/>
            </w:r>
            <w:r w:rsidR="004D3339">
              <w:rPr>
                <w:noProof/>
                <w:webHidden/>
              </w:rPr>
              <w:instrText xml:space="preserve"> PAGEREF _Toc158971575 \h </w:instrText>
            </w:r>
            <w:r w:rsidR="004D3339">
              <w:rPr>
                <w:noProof/>
                <w:webHidden/>
              </w:rPr>
            </w:r>
            <w:r w:rsidR="004D3339">
              <w:rPr>
                <w:noProof/>
                <w:webHidden/>
              </w:rPr>
              <w:fldChar w:fldCharType="separate"/>
            </w:r>
            <w:r w:rsidR="004D3339">
              <w:rPr>
                <w:noProof/>
                <w:webHidden/>
              </w:rPr>
              <w:t>8</w:t>
            </w:r>
            <w:r w:rsidR="004D3339">
              <w:rPr>
                <w:noProof/>
                <w:webHidden/>
              </w:rPr>
              <w:fldChar w:fldCharType="end"/>
            </w:r>
          </w:hyperlink>
        </w:p>
        <w:p w14:paraId="5A7F8C46" w14:textId="3E7F164E" w:rsidR="004D3339" w:rsidRDefault="00D04F32">
          <w:pPr>
            <w:pStyle w:val="TM2"/>
            <w:tabs>
              <w:tab w:val="left" w:pos="660"/>
              <w:tab w:val="right" w:leader="dot" w:pos="9346"/>
            </w:tabs>
            <w:rPr>
              <w:rFonts w:eastAsiaTheme="minorEastAsia"/>
              <w:noProof/>
              <w:kern w:val="2"/>
              <w:sz w:val="22"/>
              <w:lang w:eastAsia="fr-FR"/>
              <w14:ligatures w14:val="standardContextual"/>
            </w:rPr>
          </w:pPr>
          <w:hyperlink w:anchor="_Toc158971576" w:history="1">
            <w:r w:rsidR="004D3339" w:rsidRPr="00222ABE">
              <w:rPr>
                <w:rStyle w:val="Lienhypertexte"/>
                <w:noProof/>
              </w:rPr>
              <w:t>G.</w:t>
            </w:r>
            <w:r w:rsidR="004D3339">
              <w:rPr>
                <w:rFonts w:eastAsiaTheme="minorEastAsia"/>
                <w:noProof/>
                <w:kern w:val="2"/>
                <w:sz w:val="22"/>
                <w:lang w:eastAsia="fr-FR"/>
                <w14:ligatures w14:val="standardContextual"/>
              </w:rPr>
              <w:tab/>
            </w:r>
            <w:r w:rsidR="004D3339" w:rsidRPr="00222ABE">
              <w:rPr>
                <w:rStyle w:val="Lienhypertexte"/>
                <w:noProof/>
              </w:rPr>
              <w:t>Vos contacts à l’ADEME</w:t>
            </w:r>
            <w:r w:rsidR="004D3339">
              <w:rPr>
                <w:noProof/>
                <w:webHidden/>
              </w:rPr>
              <w:tab/>
            </w:r>
            <w:r w:rsidR="004D3339">
              <w:rPr>
                <w:noProof/>
                <w:webHidden/>
              </w:rPr>
              <w:fldChar w:fldCharType="begin"/>
            </w:r>
            <w:r w:rsidR="004D3339">
              <w:rPr>
                <w:noProof/>
                <w:webHidden/>
              </w:rPr>
              <w:instrText xml:space="preserve"> PAGEREF _Toc158971576 \h </w:instrText>
            </w:r>
            <w:r w:rsidR="004D3339">
              <w:rPr>
                <w:noProof/>
                <w:webHidden/>
              </w:rPr>
            </w:r>
            <w:r w:rsidR="004D3339">
              <w:rPr>
                <w:noProof/>
                <w:webHidden/>
              </w:rPr>
              <w:fldChar w:fldCharType="separate"/>
            </w:r>
            <w:r w:rsidR="004D3339">
              <w:rPr>
                <w:noProof/>
                <w:webHidden/>
              </w:rPr>
              <w:t>9</w:t>
            </w:r>
            <w:r w:rsidR="004D3339">
              <w:rPr>
                <w:noProof/>
                <w:webHidden/>
              </w:rPr>
              <w:fldChar w:fldCharType="end"/>
            </w:r>
          </w:hyperlink>
        </w:p>
        <w:p w14:paraId="22FED944" w14:textId="6A353836" w:rsidR="00E5587B" w:rsidRDefault="00E5587B">
          <w:r>
            <w:rPr>
              <w:b/>
              <w:bCs/>
            </w:rPr>
            <w:fldChar w:fldCharType="end"/>
          </w:r>
        </w:p>
      </w:sdtContent>
    </w:sdt>
    <w:p w14:paraId="511A6049" w14:textId="3029E9AF" w:rsidR="00E5587B" w:rsidRDefault="00E5587B">
      <w:pPr>
        <w:spacing w:after="160" w:line="259" w:lineRule="auto"/>
        <w:jc w:val="left"/>
        <w:rPr>
          <w:rFonts w:eastAsiaTheme="majorEastAsia" w:cstheme="majorBidi"/>
          <w:b/>
          <w:bCs/>
          <w:color w:val="FFFFFF" w:themeColor="background1"/>
          <w:sz w:val="26"/>
          <w:szCs w:val="26"/>
        </w:rPr>
      </w:pPr>
      <w:r>
        <w:br w:type="page"/>
      </w:r>
    </w:p>
    <w:p w14:paraId="2F2BC8E5" w14:textId="3664B902" w:rsidR="00BD1B25" w:rsidRPr="00555B1A" w:rsidRDefault="00BD1B25" w:rsidP="00472B46">
      <w:pPr>
        <w:pStyle w:val="Titre2"/>
        <w:shd w:val="clear" w:color="auto" w:fill="002060"/>
        <w:ind w:left="0"/>
      </w:pPr>
      <w:bookmarkStart w:id="1" w:name="_Toc158971562"/>
      <w:r w:rsidRPr="00555B1A">
        <w:lastRenderedPageBreak/>
        <w:t>Préambule</w:t>
      </w:r>
      <w:bookmarkEnd w:id="1"/>
    </w:p>
    <w:p w14:paraId="7A62AD65" w14:textId="239FA01F" w:rsidR="000E4693" w:rsidRPr="00E847EE" w:rsidRDefault="000E4693" w:rsidP="00665E59">
      <w:pPr>
        <w:autoSpaceDE w:val="0"/>
        <w:autoSpaceDN w:val="0"/>
        <w:adjustRightInd w:val="0"/>
        <w:rPr>
          <w:sz w:val="22"/>
          <w:lang w:eastAsia="fr-FR"/>
        </w:rPr>
      </w:pPr>
      <w:bookmarkStart w:id="2" w:name="_Toc486574242"/>
      <w:bookmarkEnd w:id="2"/>
    </w:p>
    <w:p w14:paraId="3C091671" w14:textId="57014008" w:rsidR="00681E34" w:rsidRPr="00B953F1" w:rsidRDefault="00B953F1" w:rsidP="00665E59">
      <w:pPr>
        <w:autoSpaceDE w:val="0"/>
        <w:autoSpaceDN w:val="0"/>
        <w:adjustRightInd w:val="0"/>
        <w:rPr>
          <w:sz w:val="22"/>
        </w:rPr>
      </w:pPr>
      <w:r w:rsidRPr="00B953F1">
        <w:rPr>
          <w:sz w:val="22"/>
        </w:rPr>
        <w:t>Face au défi climatique, maîtriser son énergie est devenu stratégique</w:t>
      </w:r>
      <w:r w:rsidR="008166B9">
        <w:rPr>
          <w:sz w:val="22"/>
        </w:rPr>
        <w:t>. Réaliser un</w:t>
      </w:r>
      <w:r w:rsidR="00D17091">
        <w:rPr>
          <w:sz w:val="22"/>
        </w:rPr>
        <w:t xml:space="preserve"> </w:t>
      </w:r>
      <w:r w:rsidRPr="00B953F1">
        <w:rPr>
          <w:sz w:val="22"/>
        </w:rPr>
        <w:t>audit énergétiq</w:t>
      </w:r>
      <w:r w:rsidR="008166B9">
        <w:rPr>
          <w:sz w:val="22"/>
        </w:rPr>
        <w:t>ue est la première étape d’une démarche permettant la maîtrise de sa consommation d’énergie car il permet d’identifier des actions de sobriété, d’économies d’énergie et de modification d’approvisionnement énergétique.</w:t>
      </w:r>
    </w:p>
    <w:p w14:paraId="04727A99" w14:textId="77777777" w:rsidR="00472B46" w:rsidRDefault="00472B46">
      <w:pPr>
        <w:spacing w:after="160" w:line="259" w:lineRule="auto"/>
        <w:jc w:val="left"/>
        <w:rPr>
          <w:rFonts w:eastAsiaTheme="majorEastAsia" w:cstheme="majorBidi"/>
          <w:b/>
          <w:bCs/>
          <w:color w:val="FFFFFF" w:themeColor="background1"/>
          <w:sz w:val="26"/>
          <w:szCs w:val="26"/>
        </w:rPr>
      </w:pPr>
    </w:p>
    <w:p w14:paraId="1BBBFCC0" w14:textId="7D67A2B3" w:rsidR="00BD1B25" w:rsidRDefault="00BD1B25" w:rsidP="00472B46">
      <w:pPr>
        <w:pStyle w:val="Titre2"/>
        <w:shd w:val="clear" w:color="auto" w:fill="002060"/>
        <w:ind w:left="0"/>
      </w:pPr>
      <w:bookmarkStart w:id="3" w:name="_Toc158971563"/>
      <w:r w:rsidRPr="00031011">
        <w:t>Objet de l’appel à projets</w:t>
      </w:r>
      <w:bookmarkEnd w:id="3"/>
    </w:p>
    <w:p w14:paraId="2AD9AB23" w14:textId="77777777" w:rsidR="00400A10" w:rsidRDefault="00400A10" w:rsidP="00400A10">
      <w:pPr>
        <w:rPr>
          <w:lang w:eastAsia="fr-FR"/>
        </w:rPr>
      </w:pPr>
    </w:p>
    <w:p w14:paraId="02418D7E" w14:textId="77777777" w:rsidR="00AF359F" w:rsidRPr="008D5CE8" w:rsidRDefault="00AF359F" w:rsidP="008D5CE8">
      <w:pPr>
        <w:pStyle w:val="Titre3"/>
      </w:pPr>
      <w:bookmarkStart w:id="4" w:name="_Toc158971564"/>
      <w:r w:rsidRPr="008D5CE8">
        <w:t>Champ d’intervention</w:t>
      </w:r>
      <w:bookmarkEnd w:id="4"/>
    </w:p>
    <w:p w14:paraId="45B8D3DE" w14:textId="22730843" w:rsidR="008166B9" w:rsidRPr="008166B9" w:rsidRDefault="008166B9" w:rsidP="00221B6C">
      <w:pPr>
        <w:shd w:val="clear" w:color="auto" w:fill="FFFFFF"/>
        <w:spacing w:before="100" w:beforeAutospacing="1" w:after="100" w:afterAutospacing="1"/>
        <w:textAlignment w:val="baseline"/>
        <w:rPr>
          <w:sz w:val="22"/>
          <w:lang w:eastAsia="fr-FR"/>
        </w:rPr>
      </w:pPr>
      <w:r w:rsidRPr="008166B9">
        <w:rPr>
          <w:sz w:val="22"/>
          <w:lang w:eastAsia="fr-FR"/>
        </w:rPr>
        <w:t xml:space="preserve">Le présent appel à projets est destiné à identifier les gisements d'économie et </w:t>
      </w:r>
      <w:r w:rsidR="00372575">
        <w:rPr>
          <w:sz w:val="22"/>
          <w:lang w:eastAsia="fr-FR"/>
        </w:rPr>
        <w:t xml:space="preserve">identifier </w:t>
      </w:r>
      <w:r w:rsidRPr="008166B9">
        <w:rPr>
          <w:sz w:val="22"/>
          <w:lang w:eastAsia="fr-FR"/>
        </w:rPr>
        <w:t xml:space="preserve">les actions à mettre en </w:t>
      </w:r>
      <w:r w:rsidR="009041ED">
        <w:rPr>
          <w:sz w:val="22"/>
          <w:lang w:eastAsia="fr-FR"/>
        </w:rPr>
        <w:t>œuvre</w:t>
      </w:r>
      <w:r w:rsidRPr="008166B9">
        <w:rPr>
          <w:sz w:val="22"/>
          <w:lang w:eastAsia="fr-FR"/>
        </w:rPr>
        <w:t xml:space="preserve"> pour lancer votre entreprise dans la transition énergétique.</w:t>
      </w:r>
    </w:p>
    <w:p w14:paraId="3A32151D" w14:textId="6E837F55" w:rsidR="0072382A" w:rsidRPr="00052EE8" w:rsidRDefault="0072382A" w:rsidP="00221B6C">
      <w:pPr>
        <w:shd w:val="clear" w:color="auto" w:fill="FFFFFF"/>
        <w:spacing w:before="100" w:beforeAutospacing="1" w:after="100" w:afterAutospacing="1"/>
        <w:textAlignment w:val="baseline"/>
        <w:rPr>
          <w:sz w:val="22"/>
          <w:lang w:eastAsia="fr-FR"/>
        </w:rPr>
      </w:pPr>
      <w:r w:rsidRPr="00052EE8">
        <w:rPr>
          <w:sz w:val="22"/>
          <w:lang w:eastAsia="fr-FR"/>
        </w:rPr>
        <w:t xml:space="preserve">L'audit énergétique est un premier pas indispensable à la mise en place d'une stratégie énergétique au sein de l'entreprise. </w:t>
      </w:r>
    </w:p>
    <w:p w14:paraId="34730E16" w14:textId="45EB2C15" w:rsidR="00753352" w:rsidRDefault="0072382A" w:rsidP="00221B6C">
      <w:pPr>
        <w:shd w:val="clear" w:color="auto" w:fill="FFFFFF"/>
        <w:spacing w:before="100" w:beforeAutospacing="1" w:after="100" w:afterAutospacing="1"/>
        <w:textAlignment w:val="baseline"/>
        <w:rPr>
          <w:sz w:val="22"/>
          <w:lang w:eastAsia="fr-FR"/>
        </w:rPr>
      </w:pPr>
      <w:r w:rsidRPr="00052EE8">
        <w:rPr>
          <w:sz w:val="22"/>
          <w:lang w:eastAsia="fr-FR"/>
        </w:rPr>
        <w:t xml:space="preserve">Dans ce cadre, </w:t>
      </w:r>
      <w:r w:rsidR="008166B9">
        <w:rPr>
          <w:sz w:val="22"/>
          <w:lang w:eastAsia="fr-FR"/>
        </w:rPr>
        <w:t>l’</w:t>
      </w:r>
      <w:r w:rsidRPr="00052EE8">
        <w:rPr>
          <w:sz w:val="22"/>
          <w:lang w:eastAsia="fr-FR"/>
        </w:rPr>
        <w:t>ADEME accompagne</w:t>
      </w:r>
      <w:r w:rsidR="008166B9">
        <w:rPr>
          <w:sz w:val="22"/>
          <w:lang w:eastAsia="fr-FR"/>
        </w:rPr>
        <w:t xml:space="preserve"> financièrement</w:t>
      </w:r>
      <w:r w:rsidR="00910393">
        <w:rPr>
          <w:sz w:val="22"/>
          <w:lang w:eastAsia="fr-FR"/>
        </w:rPr>
        <w:t xml:space="preserve"> </w:t>
      </w:r>
      <w:r w:rsidRPr="00052EE8">
        <w:rPr>
          <w:sz w:val="22"/>
          <w:lang w:eastAsia="fr-FR"/>
        </w:rPr>
        <w:t xml:space="preserve">la réalisation d'audit énergétique pour les entreprises qui s'engagent dans une démarche plus globale d'économie d'énergie et de décarbonation à travers le programme PACTE industrie. </w:t>
      </w:r>
    </w:p>
    <w:p w14:paraId="269CB71C" w14:textId="7CC7F1C1" w:rsidR="00472B46" w:rsidRDefault="008166B9" w:rsidP="00472B46">
      <w:pPr>
        <w:pStyle w:val="pf0"/>
        <w:jc w:val="both"/>
        <w:rPr>
          <w:sz w:val="22"/>
        </w:rPr>
      </w:pPr>
      <w:r>
        <w:rPr>
          <w:rFonts w:asciiTheme="minorHAnsi" w:eastAsiaTheme="minorHAnsi" w:hAnsiTheme="minorHAnsi" w:cstheme="minorBidi"/>
          <w:sz w:val="22"/>
          <w:szCs w:val="22"/>
        </w:rPr>
        <w:t>L</w:t>
      </w:r>
      <w:r w:rsidRPr="008166B9">
        <w:rPr>
          <w:rFonts w:asciiTheme="minorHAnsi" w:eastAsiaTheme="minorHAnsi" w:hAnsiTheme="minorHAnsi" w:cstheme="minorBidi"/>
          <w:sz w:val="22"/>
          <w:szCs w:val="22"/>
        </w:rPr>
        <w:t xml:space="preserve">e prestataire réalisant cet audit énergétique doit être externe au bénéficiaire de l’étude et doit s’engager à n’exercer aucune activité incompatible avec son indépendance de jugement et son intégrité. </w:t>
      </w:r>
      <w:r w:rsidR="00753352" w:rsidRPr="008166B9">
        <w:rPr>
          <w:rFonts w:asciiTheme="minorHAnsi" w:eastAsiaTheme="minorHAnsi" w:hAnsiTheme="minorHAnsi" w:cstheme="minorBidi"/>
          <w:sz w:val="22"/>
          <w:szCs w:val="22"/>
        </w:rPr>
        <w:t>(</w:t>
      </w:r>
      <w:r w:rsidRPr="008166B9">
        <w:rPr>
          <w:rFonts w:asciiTheme="minorHAnsi" w:eastAsiaTheme="minorHAnsi" w:hAnsiTheme="minorHAnsi" w:cstheme="minorBidi"/>
          <w:sz w:val="22"/>
          <w:szCs w:val="22"/>
        </w:rPr>
        <w:t>Qualification</w:t>
      </w:r>
      <w:r w:rsidR="00753352" w:rsidRPr="008166B9">
        <w:rPr>
          <w:rFonts w:asciiTheme="minorHAnsi" w:eastAsiaTheme="minorHAnsi" w:hAnsiTheme="minorHAnsi" w:cstheme="minorBidi"/>
          <w:sz w:val="22"/>
          <w:szCs w:val="22"/>
        </w:rPr>
        <w:t xml:space="preserve"> OPQIBI ou LNE </w:t>
      </w:r>
      <w:r>
        <w:rPr>
          <w:rFonts w:asciiTheme="minorHAnsi" w:eastAsiaTheme="minorHAnsi" w:hAnsiTheme="minorHAnsi" w:cstheme="minorBidi"/>
          <w:sz w:val="22"/>
          <w:szCs w:val="22"/>
        </w:rPr>
        <w:t xml:space="preserve">ayant la compétence </w:t>
      </w:r>
      <w:r w:rsidR="00753352" w:rsidRPr="008166B9">
        <w:rPr>
          <w:rFonts w:asciiTheme="minorHAnsi" w:eastAsiaTheme="minorHAnsi" w:hAnsiTheme="minorHAnsi" w:cstheme="minorBidi"/>
          <w:sz w:val="22"/>
          <w:szCs w:val="22"/>
        </w:rPr>
        <w:t>sur les audits énergétique procédés à minima)</w:t>
      </w:r>
      <w:r w:rsidR="00C31465" w:rsidRPr="008166B9">
        <w:rPr>
          <w:rFonts w:asciiTheme="minorHAnsi" w:eastAsiaTheme="minorHAnsi" w:hAnsiTheme="minorHAnsi" w:cstheme="minorBidi"/>
          <w:sz w:val="22"/>
          <w:szCs w:val="22"/>
        </w:rPr>
        <w:t>.</w:t>
      </w:r>
    </w:p>
    <w:p w14:paraId="6924D5CA" w14:textId="3DD05671" w:rsidR="0004367F" w:rsidRPr="008D5CE8" w:rsidRDefault="00E95D2C" w:rsidP="0004367F">
      <w:pPr>
        <w:pStyle w:val="Titre3"/>
      </w:pPr>
      <w:bookmarkStart w:id="5" w:name="_Toc158971565"/>
      <w:r>
        <w:t>Entreprises</w:t>
      </w:r>
      <w:r w:rsidR="0004367F" w:rsidRPr="008D5CE8">
        <w:t xml:space="preserve"> éligibles</w:t>
      </w:r>
      <w:bookmarkEnd w:id="5"/>
    </w:p>
    <w:p w14:paraId="5E9778EE" w14:textId="77777777" w:rsidR="00E316C4" w:rsidRDefault="00E316C4" w:rsidP="002D3CD4">
      <w:pPr>
        <w:shd w:val="clear" w:color="auto" w:fill="FFFFFF"/>
        <w:spacing w:before="100" w:beforeAutospacing="1" w:after="100" w:afterAutospacing="1"/>
        <w:textAlignment w:val="baseline"/>
        <w:rPr>
          <w:sz w:val="22"/>
          <w:lang w:eastAsia="fr-FR"/>
        </w:rPr>
      </w:pPr>
      <w:r w:rsidRPr="00E316C4">
        <w:rPr>
          <w:sz w:val="22"/>
          <w:lang w:eastAsia="fr-FR"/>
        </w:rPr>
        <w:t>L’aide s’adresse aux entreprises du secteur industriel souhaitant réaliser un audit énergétique volontaire de leur site de production en Bretagne et qui souhaite s'engager dans un parcours d'accompagnement et compétences pour la transition énergétique de l’industrie via le dispositif PACTE Industrie. Elle s'adresse aux PME &amp; sites de moins de 250 salariés qui ne sont pas soumis à l'audit énergétique règlementaire des grandes entreprises, définis par les articles L233-1 à L233-4 du code de l’énergie.</w:t>
      </w:r>
    </w:p>
    <w:p w14:paraId="26B4932F" w14:textId="0174D717" w:rsidR="00052EE8" w:rsidRDefault="00FA3859" w:rsidP="002D3CD4">
      <w:pPr>
        <w:shd w:val="clear" w:color="auto" w:fill="FFFFFF"/>
        <w:spacing w:before="100" w:beforeAutospacing="1" w:after="100" w:afterAutospacing="1"/>
        <w:textAlignment w:val="baseline"/>
        <w:rPr>
          <w:sz w:val="22"/>
          <w:lang w:eastAsia="fr-FR"/>
        </w:rPr>
      </w:pPr>
      <w:r>
        <w:rPr>
          <w:sz w:val="22"/>
          <w:lang w:eastAsia="fr-FR"/>
        </w:rPr>
        <w:t xml:space="preserve">L’éligibilité de l’aide est conditionnée à l’engagement de l’entreprise à réaliser, </w:t>
      </w:r>
      <w:r w:rsidR="00CD229B">
        <w:rPr>
          <w:sz w:val="22"/>
          <w:lang w:eastAsia="fr-FR"/>
        </w:rPr>
        <w:t>à la suite de</w:t>
      </w:r>
      <w:r>
        <w:rPr>
          <w:sz w:val="22"/>
          <w:lang w:eastAsia="fr-FR"/>
        </w:rPr>
        <w:t xml:space="preserve"> l’audit </w:t>
      </w:r>
      <w:r w:rsidR="00FE4B13">
        <w:rPr>
          <w:sz w:val="22"/>
          <w:lang w:eastAsia="fr-FR"/>
        </w:rPr>
        <w:t>énergétique, l’une</w:t>
      </w:r>
      <w:r>
        <w:rPr>
          <w:sz w:val="22"/>
          <w:lang w:eastAsia="fr-FR"/>
        </w:rPr>
        <w:t xml:space="preserve"> des démarches suivantes</w:t>
      </w:r>
      <w:r w:rsidR="00052EE8" w:rsidRPr="00052EE8">
        <w:rPr>
          <w:sz w:val="22"/>
          <w:lang w:eastAsia="fr-FR"/>
        </w:rPr>
        <w:t xml:space="preserve"> de PACTE </w:t>
      </w:r>
      <w:r w:rsidR="00FE4B13" w:rsidRPr="00052EE8">
        <w:rPr>
          <w:sz w:val="22"/>
          <w:lang w:eastAsia="fr-FR"/>
        </w:rPr>
        <w:t>Industrie</w:t>
      </w:r>
      <w:r w:rsidR="00A50386">
        <w:rPr>
          <w:sz w:val="22"/>
          <w:lang w:eastAsia="fr-FR"/>
        </w:rPr>
        <w:t>, finançable par l’ADEME</w:t>
      </w:r>
      <w:r w:rsidR="00FE4B13" w:rsidRPr="00052EE8">
        <w:rPr>
          <w:sz w:val="22"/>
          <w:lang w:eastAsia="fr-FR"/>
        </w:rPr>
        <w:t xml:space="preserve"> :</w:t>
      </w:r>
    </w:p>
    <w:p w14:paraId="6FD959A3" w14:textId="6686A92A" w:rsidR="00317666" w:rsidRPr="00317666" w:rsidRDefault="00317666" w:rsidP="00D941D9">
      <w:pPr>
        <w:pStyle w:val="Paragraphedeliste"/>
        <w:numPr>
          <w:ilvl w:val="2"/>
          <w:numId w:val="11"/>
        </w:numPr>
        <w:ind w:left="851"/>
        <w:rPr>
          <w:sz w:val="22"/>
          <w:lang w:eastAsia="fr-FR"/>
        </w:rPr>
      </w:pPr>
      <w:r w:rsidRPr="00317666">
        <w:rPr>
          <w:sz w:val="22"/>
          <w:lang w:eastAsia="fr-FR"/>
        </w:rPr>
        <w:t xml:space="preserve">La formation d’un ou plusieurs </w:t>
      </w:r>
      <w:r w:rsidR="008166B9">
        <w:rPr>
          <w:sz w:val="22"/>
          <w:lang w:eastAsia="fr-FR"/>
        </w:rPr>
        <w:t xml:space="preserve">employés </w:t>
      </w:r>
      <w:r w:rsidRPr="00317666">
        <w:rPr>
          <w:sz w:val="22"/>
          <w:lang w:eastAsia="fr-FR"/>
        </w:rPr>
        <w:t xml:space="preserve">via le dispositif </w:t>
      </w:r>
      <w:hyperlink r:id="rId13" w:history="1">
        <w:r w:rsidRPr="00317666">
          <w:rPr>
            <w:sz w:val="22"/>
            <w:lang w:eastAsia="fr-FR"/>
          </w:rPr>
          <w:t>PROREFEI</w:t>
        </w:r>
      </w:hyperlink>
      <w:r w:rsidRPr="00317666">
        <w:rPr>
          <w:sz w:val="22"/>
          <w:lang w:eastAsia="fr-FR"/>
        </w:rPr>
        <w:t>. Cette formation vise à former un référent énergie en charge de la gestion de l’énergie sur le site industriel, capable de faire émerger des projets d’optimisation énergétique concrets, réalistes et rentables, adaptés aux contraintes de chaque entreprise.</w:t>
      </w:r>
    </w:p>
    <w:p w14:paraId="0050C3E2" w14:textId="6566157E" w:rsidR="00317666" w:rsidRPr="00317666" w:rsidRDefault="00317666" w:rsidP="00D941D9">
      <w:pPr>
        <w:pStyle w:val="Paragraphedeliste"/>
        <w:numPr>
          <w:ilvl w:val="2"/>
          <w:numId w:val="11"/>
        </w:numPr>
        <w:ind w:left="851"/>
        <w:rPr>
          <w:sz w:val="22"/>
          <w:lang w:eastAsia="fr-FR"/>
        </w:rPr>
      </w:pPr>
      <w:r w:rsidRPr="00317666">
        <w:rPr>
          <w:sz w:val="22"/>
          <w:lang w:eastAsia="fr-FR"/>
        </w:rPr>
        <w:t xml:space="preserve">La </w:t>
      </w:r>
      <w:hyperlink r:id="rId14">
        <w:r w:rsidRPr="00317666">
          <w:rPr>
            <w:sz w:val="22"/>
            <w:lang w:eastAsia="fr-FR"/>
          </w:rPr>
          <w:t>réalisation d’une étude d’opportunités d’évolution du mix énergétique</w:t>
        </w:r>
      </w:hyperlink>
      <w:r w:rsidR="00817E07">
        <w:rPr>
          <w:sz w:val="22"/>
          <w:lang w:eastAsia="fr-FR"/>
        </w:rPr>
        <w:t xml:space="preserve"> </w:t>
      </w:r>
      <w:r w:rsidR="00817E07" w:rsidRPr="00317666">
        <w:rPr>
          <w:sz w:val="22"/>
          <w:lang w:eastAsia="fr-FR"/>
        </w:rPr>
        <w:t>via le dispositif</w:t>
      </w:r>
      <w:r w:rsidR="00817E07">
        <w:rPr>
          <w:sz w:val="22"/>
          <w:lang w:eastAsia="fr-FR"/>
        </w:rPr>
        <w:t xml:space="preserve"> PACTE INDUSTRIE</w:t>
      </w:r>
      <w:r w:rsidR="00A50386">
        <w:rPr>
          <w:sz w:val="22"/>
          <w:lang w:eastAsia="fr-FR"/>
        </w:rPr>
        <w:t xml:space="preserve"> financée par l’ADEME</w:t>
      </w:r>
      <w:r w:rsidRPr="00317666">
        <w:rPr>
          <w:sz w:val="22"/>
          <w:lang w:eastAsia="fr-FR"/>
        </w:rPr>
        <w:t>. Cette étude vise à aller plus loin que l’audit énergétique en offrant une vision exhaustive des solutions de décarbonation de votre mix énergétique compatibles techniquement avec vos procédés (Efficacité énergétique, synergies à l’échelle d’une zone industrielle ou d’un RCU, récupération de chaleur fatale, production de chaleur renouvelable : solaire thermique, géothermie, biomasse, électrification des procédés, production électricité &amp; d’H2 renouvelable).</w:t>
      </w:r>
    </w:p>
    <w:p w14:paraId="34CDBF92" w14:textId="367E51C9" w:rsidR="00317666" w:rsidRPr="00317666" w:rsidRDefault="00317666" w:rsidP="00D941D9">
      <w:pPr>
        <w:pStyle w:val="Paragraphedeliste"/>
        <w:numPr>
          <w:ilvl w:val="2"/>
          <w:numId w:val="11"/>
        </w:numPr>
        <w:ind w:left="851"/>
        <w:rPr>
          <w:sz w:val="22"/>
          <w:lang w:eastAsia="fr-FR"/>
        </w:rPr>
      </w:pPr>
      <w:r w:rsidRPr="00F91E51">
        <w:rPr>
          <w:sz w:val="22"/>
          <w:lang w:eastAsia="fr-FR"/>
        </w:rPr>
        <w:t>L</w:t>
      </w:r>
      <w:r w:rsidR="00694971">
        <w:rPr>
          <w:sz w:val="22"/>
          <w:lang w:eastAsia="fr-FR"/>
        </w:rPr>
        <w:t xml:space="preserve">’obtention de la </w:t>
      </w:r>
      <w:r w:rsidRPr="00F91E51">
        <w:rPr>
          <w:sz w:val="22"/>
          <w:lang w:eastAsia="fr-FR"/>
        </w:rPr>
        <w:t xml:space="preserve">prime pour la mise en place d’un système de management de l’énergie selon l’ISO 50001 sur un site industriel </w:t>
      </w:r>
      <w:r w:rsidR="00694971">
        <w:rPr>
          <w:sz w:val="22"/>
          <w:lang w:eastAsia="fr-FR"/>
        </w:rPr>
        <w:t xml:space="preserve">via la prime </w:t>
      </w:r>
      <w:hyperlink r:id="rId15" w:history="1">
        <w:proofErr w:type="spellStart"/>
        <w:r w:rsidRPr="00317666">
          <w:rPr>
            <w:sz w:val="22"/>
            <w:lang w:eastAsia="fr-FR"/>
          </w:rPr>
          <w:t>PROSMEn</w:t>
        </w:r>
        <w:proofErr w:type="spellEnd"/>
      </w:hyperlink>
      <w:r w:rsidR="00C3143A">
        <w:rPr>
          <w:sz w:val="22"/>
          <w:lang w:eastAsia="fr-FR"/>
        </w:rPr>
        <w:t>.</w:t>
      </w:r>
    </w:p>
    <w:p w14:paraId="3FFC9290" w14:textId="248AFFB7" w:rsidR="00317666" w:rsidRPr="00317666" w:rsidRDefault="00D04F32" w:rsidP="00D941D9">
      <w:pPr>
        <w:pStyle w:val="Paragraphedeliste"/>
        <w:numPr>
          <w:ilvl w:val="2"/>
          <w:numId w:val="11"/>
        </w:numPr>
        <w:ind w:left="851"/>
        <w:rPr>
          <w:sz w:val="22"/>
          <w:lang w:eastAsia="fr-FR"/>
        </w:rPr>
      </w:pPr>
      <w:sdt>
        <w:sdtPr>
          <w:rPr>
            <w:lang w:eastAsia="fr-FR"/>
          </w:rPr>
          <w:id w:val="-161555327"/>
          <w14:checkbox>
            <w14:checked w14:val="0"/>
            <w14:checkedState w14:val="2612" w14:font="MS Gothic"/>
            <w14:uncheckedState w14:val="2610" w14:font="MS Gothic"/>
          </w14:checkbox>
        </w:sdtPr>
        <w:sdtEndPr/>
        <w:sdtContent/>
      </w:sdt>
      <w:hyperlink r:id="rId16" w:history="1">
        <w:r w:rsidR="00317666" w:rsidRPr="00317666">
          <w:rPr>
            <w:sz w:val="22"/>
            <w:lang w:eastAsia="fr-FR"/>
          </w:rPr>
          <w:t>L’élaboration d’une stratégie et/ou d’une trajectoire d’investissement bas carbone</w:t>
        </w:r>
      </w:hyperlink>
      <w:r w:rsidR="00317666" w:rsidRPr="00317666">
        <w:rPr>
          <w:sz w:val="22"/>
          <w:lang w:eastAsia="fr-FR"/>
        </w:rPr>
        <w:t xml:space="preserve">. Ces accompagnements proposent une méthode et des outils pour aider les entreprises à définir une </w:t>
      </w:r>
      <w:r w:rsidR="00317666" w:rsidRPr="00317666">
        <w:rPr>
          <w:sz w:val="22"/>
          <w:lang w:eastAsia="fr-FR"/>
        </w:rPr>
        <w:lastRenderedPageBreak/>
        <w:t>stratégie de transition bas carbone cohérente et des trajectoires d’investissements sur les leviers énergétiques de vos différents sites industriels, avec un chiffrage financier, énergétique et en</w:t>
      </w:r>
      <w:r w:rsidR="00782F54">
        <w:rPr>
          <w:sz w:val="22"/>
          <w:lang w:eastAsia="fr-FR"/>
        </w:rPr>
        <w:t xml:space="preserve"> gaz à effet de serre</w:t>
      </w:r>
      <w:r w:rsidR="00317666" w:rsidRPr="00317666">
        <w:rPr>
          <w:sz w:val="22"/>
          <w:lang w:eastAsia="fr-FR"/>
        </w:rPr>
        <w:t xml:space="preserve"> GES.</w:t>
      </w:r>
    </w:p>
    <w:p w14:paraId="1C0DEBC5" w14:textId="29FC8E5E" w:rsidR="00052EE8" w:rsidRDefault="00052EE8" w:rsidP="5DD65636">
      <w:pPr>
        <w:shd w:val="clear" w:color="auto" w:fill="FFFFFF" w:themeFill="background1"/>
        <w:spacing w:before="100" w:beforeAutospacing="1" w:after="100" w:afterAutospacing="1"/>
        <w:textAlignment w:val="baseline"/>
        <w:rPr>
          <w:sz w:val="22"/>
          <w:lang w:eastAsia="fr-FR"/>
        </w:rPr>
      </w:pPr>
      <w:r w:rsidRPr="00052EE8">
        <w:rPr>
          <w:sz w:val="22"/>
          <w:lang w:eastAsia="fr-FR"/>
        </w:rPr>
        <w:t xml:space="preserve">Rappel : PACTE industrie est un programme d'accompagnement dans la transition énergétique et bas carbone par le biais de formations et d’accompagnements sous la forme d’études ou de coachings. </w:t>
      </w:r>
      <w:r w:rsidRPr="5DD65636">
        <w:rPr>
          <w:sz w:val="22"/>
          <w:lang w:eastAsia="fr-FR"/>
        </w:rPr>
        <w:t xml:space="preserve">Pour plus d'information sur PACTE Industrie : </w:t>
      </w:r>
      <w:hyperlink r:id="rId17">
        <w:r w:rsidR="00FA0F90" w:rsidRPr="5DD65636">
          <w:rPr>
            <w:rStyle w:val="Lienhypertexte"/>
            <w:sz w:val="22"/>
            <w:lang w:eastAsia="fr-FR"/>
          </w:rPr>
          <w:t>https://agirpourlatransition.ademe.fr/entreprises/demarche-decarbonation-industrie/pacte-industrie</w:t>
        </w:r>
      </w:hyperlink>
    </w:p>
    <w:p w14:paraId="73E6552F" w14:textId="5720B67D" w:rsidR="00FD5EBD" w:rsidRPr="00AD6DB6" w:rsidRDefault="00E815D1" w:rsidP="00116DF7">
      <w:pPr>
        <w:pStyle w:val="NormalWeb"/>
        <w:spacing w:before="0" w:beforeAutospacing="0" w:after="0" w:afterAutospacing="0"/>
        <w:rPr>
          <w:rFonts w:asciiTheme="minorHAnsi" w:eastAsiaTheme="minorHAnsi" w:hAnsiTheme="minorHAnsi" w:cstheme="minorBidi"/>
          <w:sz w:val="22"/>
          <w:szCs w:val="22"/>
        </w:rPr>
      </w:pPr>
      <w:r w:rsidRPr="00AD6DB6">
        <w:rPr>
          <w:rFonts w:asciiTheme="minorHAnsi" w:eastAsiaTheme="minorHAnsi" w:hAnsiTheme="minorHAnsi" w:cstheme="minorBidi"/>
          <w:sz w:val="22"/>
          <w:szCs w:val="22"/>
        </w:rPr>
        <w:t>Pour</w:t>
      </w:r>
      <w:r w:rsidR="00FD5EBD" w:rsidRPr="00AD6DB6">
        <w:rPr>
          <w:rFonts w:asciiTheme="minorHAnsi" w:eastAsiaTheme="minorHAnsi" w:hAnsiTheme="minorHAnsi" w:cstheme="minorBidi"/>
          <w:sz w:val="22"/>
          <w:szCs w:val="22"/>
        </w:rPr>
        <w:t xml:space="preserve"> être éligible à PACTE Industrie</w:t>
      </w:r>
      <w:r w:rsidR="00CE7E92" w:rsidRPr="00AD6DB6">
        <w:rPr>
          <w:rFonts w:asciiTheme="minorHAnsi" w:eastAsiaTheme="minorHAnsi" w:hAnsiTheme="minorHAnsi" w:cstheme="minorBidi"/>
          <w:sz w:val="22"/>
          <w:szCs w:val="22"/>
        </w:rPr>
        <w:t xml:space="preserve"> et donc à </w:t>
      </w:r>
      <w:r w:rsidR="00D43675" w:rsidRPr="00AD6DB6">
        <w:rPr>
          <w:rFonts w:asciiTheme="minorHAnsi" w:eastAsiaTheme="minorHAnsi" w:hAnsiTheme="minorHAnsi" w:cstheme="minorBidi"/>
          <w:sz w:val="22"/>
          <w:szCs w:val="22"/>
        </w:rPr>
        <w:t>cet AAP</w:t>
      </w:r>
      <w:r w:rsidR="00FD5EBD" w:rsidRPr="00AD6DB6">
        <w:rPr>
          <w:rFonts w:asciiTheme="minorHAnsi" w:eastAsiaTheme="minorHAnsi" w:hAnsiTheme="minorHAnsi" w:cstheme="minorBidi"/>
          <w:sz w:val="22"/>
          <w:szCs w:val="22"/>
        </w:rPr>
        <w:t>, l’entreprise concernée doit :</w:t>
      </w:r>
    </w:p>
    <w:p w14:paraId="2FB2318F" w14:textId="1232B072" w:rsidR="00FD5EBD" w:rsidRPr="00AD6DB6" w:rsidRDefault="00FD5EBD" w:rsidP="00116DF7">
      <w:pPr>
        <w:pStyle w:val="NormalWeb"/>
        <w:spacing w:before="0" w:beforeAutospacing="0" w:after="0" w:afterAutospacing="0"/>
        <w:ind w:left="708"/>
        <w:rPr>
          <w:rFonts w:asciiTheme="minorHAnsi" w:eastAsiaTheme="minorHAnsi" w:hAnsiTheme="minorHAnsi" w:cstheme="minorBidi"/>
          <w:sz w:val="22"/>
          <w:szCs w:val="22"/>
        </w:rPr>
      </w:pPr>
      <w:r w:rsidRPr="00AD6DB6">
        <w:rPr>
          <w:rFonts w:asciiTheme="minorHAnsi" w:eastAsiaTheme="minorHAnsi" w:hAnsiTheme="minorHAnsi" w:cstheme="minorBidi"/>
          <w:sz w:val="22"/>
          <w:szCs w:val="22"/>
        </w:rPr>
        <w:t xml:space="preserve">- soit avoir un code NAF éligible </w:t>
      </w:r>
      <w:r w:rsidR="00116DF7" w:rsidRPr="00AD6DB6">
        <w:rPr>
          <w:rFonts w:asciiTheme="minorHAnsi" w:eastAsiaTheme="minorHAnsi" w:hAnsiTheme="minorHAnsi" w:cstheme="minorBidi"/>
          <w:sz w:val="22"/>
          <w:szCs w:val="22"/>
        </w:rPr>
        <w:t>(se référer à la l</w:t>
      </w:r>
      <w:r w:rsidRPr="00AD6DB6">
        <w:rPr>
          <w:rFonts w:asciiTheme="minorHAnsi" w:eastAsiaTheme="minorHAnsi" w:hAnsiTheme="minorHAnsi" w:cstheme="minorBidi"/>
          <w:sz w:val="22"/>
          <w:szCs w:val="22"/>
        </w:rPr>
        <w:t xml:space="preserve">iste des codes NAF éligibles </w:t>
      </w:r>
      <w:r w:rsidR="00116DF7" w:rsidRPr="00AD6DB6">
        <w:rPr>
          <w:rFonts w:asciiTheme="minorHAnsi" w:eastAsiaTheme="minorHAnsi" w:hAnsiTheme="minorHAnsi" w:cstheme="minorBidi"/>
          <w:sz w:val="22"/>
          <w:szCs w:val="22"/>
        </w:rPr>
        <w:t>de</w:t>
      </w:r>
      <w:r w:rsidRPr="00AD6DB6">
        <w:rPr>
          <w:rFonts w:asciiTheme="minorHAnsi" w:eastAsiaTheme="minorHAnsi" w:hAnsiTheme="minorHAnsi" w:cstheme="minorBidi"/>
          <w:sz w:val="22"/>
          <w:szCs w:val="22"/>
        </w:rPr>
        <w:t xml:space="preserve"> PACTE Industrie</w:t>
      </w:r>
      <w:r w:rsidR="00116DF7" w:rsidRPr="00AD6DB6">
        <w:rPr>
          <w:rFonts w:asciiTheme="minorHAnsi" w:eastAsiaTheme="minorHAnsi" w:hAnsiTheme="minorHAnsi" w:cstheme="minorBidi"/>
          <w:sz w:val="22"/>
          <w:szCs w:val="22"/>
        </w:rPr>
        <w:t>).</w:t>
      </w:r>
    </w:p>
    <w:p w14:paraId="08A26AB9" w14:textId="76783FD8" w:rsidR="00E815D1" w:rsidRPr="00116DF7" w:rsidRDefault="00FD5EBD" w:rsidP="00116DF7">
      <w:pPr>
        <w:pStyle w:val="NormalWeb"/>
        <w:spacing w:before="0" w:beforeAutospacing="0" w:after="0" w:afterAutospacing="0"/>
        <w:ind w:left="708"/>
        <w:rPr>
          <w:rFonts w:asciiTheme="minorHAnsi" w:eastAsiaTheme="minorHAnsi" w:hAnsiTheme="minorHAnsi" w:cstheme="minorBidi"/>
          <w:sz w:val="22"/>
          <w:szCs w:val="22"/>
        </w:rPr>
      </w:pPr>
      <w:r w:rsidRPr="00AD6DB6">
        <w:rPr>
          <w:rFonts w:asciiTheme="minorHAnsi" w:eastAsiaTheme="minorHAnsi" w:hAnsiTheme="minorHAnsi" w:cstheme="minorBidi"/>
          <w:sz w:val="22"/>
          <w:szCs w:val="22"/>
        </w:rPr>
        <w:t xml:space="preserve">- </w:t>
      </w:r>
      <w:r w:rsidR="00D43675" w:rsidRPr="00AD6DB6">
        <w:rPr>
          <w:rFonts w:asciiTheme="minorHAnsi" w:eastAsiaTheme="minorHAnsi" w:hAnsiTheme="minorHAnsi" w:cstheme="minorBidi"/>
          <w:sz w:val="22"/>
          <w:szCs w:val="22"/>
        </w:rPr>
        <w:t>s</w:t>
      </w:r>
      <w:r w:rsidRPr="00AD6DB6">
        <w:rPr>
          <w:rFonts w:asciiTheme="minorHAnsi" w:eastAsiaTheme="minorHAnsi" w:hAnsiTheme="minorHAnsi" w:cstheme="minorBidi"/>
          <w:sz w:val="22"/>
          <w:szCs w:val="22"/>
        </w:rPr>
        <w:t xml:space="preserve">oit </w:t>
      </w:r>
      <w:r w:rsidR="008166B9">
        <w:rPr>
          <w:rFonts w:asciiTheme="minorHAnsi" w:eastAsiaTheme="minorHAnsi" w:hAnsiTheme="minorHAnsi" w:cstheme="minorBidi"/>
          <w:sz w:val="22"/>
          <w:szCs w:val="22"/>
        </w:rPr>
        <w:t xml:space="preserve">avoir </w:t>
      </w:r>
      <w:r w:rsidRPr="00AD6DB6">
        <w:rPr>
          <w:rFonts w:asciiTheme="minorHAnsi" w:eastAsiaTheme="minorHAnsi" w:hAnsiTheme="minorHAnsi" w:cstheme="minorBidi"/>
          <w:sz w:val="22"/>
          <w:szCs w:val="22"/>
        </w:rPr>
        <w:t xml:space="preserve">un </w:t>
      </w:r>
      <w:r w:rsidR="00975300" w:rsidRPr="00AD6DB6">
        <w:rPr>
          <w:rFonts w:asciiTheme="minorHAnsi" w:eastAsiaTheme="minorHAnsi" w:hAnsiTheme="minorHAnsi" w:cstheme="minorBidi"/>
          <w:sz w:val="22"/>
          <w:szCs w:val="22"/>
        </w:rPr>
        <w:t>chiffre d’affaires</w:t>
      </w:r>
      <w:r w:rsidR="008166B9">
        <w:rPr>
          <w:rFonts w:asciiTheme="minorHAnsi" w:eastAsiaTheme="minorHAnsi" w:hAnsiTheme="minorHAnsi" w:cstheme="minorBidi"/>
          <w:sz w:val="22"/>
          <w:szCs w:val="22"/>
        </w:rPr>
        <w:t>, au niveau du SIRE</w:t>
      </w:r>
      <w:r w:rsidR="008315BD">
        <w:rPr>
          <w:rFonts w:asciiTheme="minorHAnsi" w:eastAsiaTheme="minorHAnsi" w:hAnsiTheme="minorHAnsi" w:cstheme="minorBidi"/>
          <w:sz w:val="22"/>
          <w:szCs w:val="22"/>
        </w:rPr>
        <w:t>N</w:t>
      </w:r>
      <w:r w:rsidR="008166B9">
        <w:rPr>
          <w:rFonts w:asciiTheme="minorHAnsi" w:eastAsiaTheme="minorHAnsi" w:hAnsiTheme="minorHAnsi" w:cstheme="minorBidi"/>
          <w:sz w:val="22"/>
          <w:szCs w:val="22"/>
        </w:rPr>
        <w:t xml:space="preserve">, </w:t>
      </w:r>
      <w:r w:rsidRPr="00AD6DB6">
        <w:rPr>
          <w:rFonts w:asciiTheme="minorHAnsi" w:eastAsiaTheme="minorHAnsi" w:hAnsiTheme="minorHAnsi" w:cstheme="minorBidi"/>
          <w:sz w:val="22"/>
          <w:szCs w:val="22"/>
        </w:rPr>
        <w:t>associé aux activités industrielles &gt; 25%</w:t>
      </w:r>
      <w:r w:rsidR="00975300" w:rsidRPr="00AD6DB6">
        <w:rPr>
          <w:rFonts w:asciiTheme="minorHAnsi" w:eastAsiaTheme="minorHAnsi" w:hAnsiTheme="minorHAnsi" w:cstheme="minorBidi"/>
          <w:sz w:val="22"/>
          <w:szCs w:val="22"/>
        </w:rPr>
        <w:t xml:space="preserve"> (via une attestation sur l’honneur)</w:t>
      </w:r>
    </w:p>
    <w:p w14:paraId="41A8B999" w14:textId="6F8CD3B3" w:rsidR="00834DAF" w:rsidRPr="00834DAF" w:rsidRDefault="00834DAF" w:rsidP="00834DAF">
      <w:pPr>
        <w:shd w:val="clear" w:color="auto" w:fill="FFFFFF"/>
        <w:spacing w:before="100" w:beforeAutospacing="1" w:after="100" w:afterAutospacing="1"/>
        <w:textAlignment w:val="baseline"/>
        <w:rPr>
          <w:sz w:val="22"/>
          <w:lang w:eastAsia="fr-FR"/>
        </w:rPr>
      </w:pPr>
      <w:r w:rsidRPr="00024589">
        <w:rPr>
          <w:sz w:val="22"/>
          <w:lang w:eastAsia="fr-FR"/>
        </w:rPr>
        <w:t xml:space="preserve">Ne sont pas éligibles : </w:t>
      </w:r>
    </w:p>
    <w:p w14:paraId="46A14928" w14:textId="77777777" w:rsidR="0072382A" w:rsidRDefault="00834DAF" w:rsidP="00D941D9">
      <w:pPr>
        <w:pStyle w:val="Paragraphedeliste"/>
        <w:numPr>
          <w:ilvl w:val="0"/>
          <w:numId w:val="8"/>
        </w:numPr>
        <w:shd w:val="clear" w:color="auto" w:fill="FFFFFF"/>
        <w:spacing w:before="100" w:beforeAutospacing="1" w:after="100" w:afterAutospacing="1"/>
        <w:jc w:val="left"/>
        <w:textAlignment w:val="baseline"/>
        <w:rPr>
          <w:sz w:val="22"/>
          <w:lang w:eastAsia="fr-FR"/>
        </w:rPr>
      </w:pPr>
      <w:proofErr w:type="gramStart"/>
      <w:r w:rsidRPr="00834DAF">
        <w:rPr>
          <w:sz w:val="22"/>
          <w:lang w:eastAsia="fr-FR"/>
        </w:rPr>
        <w:t>les</w:t>
      </w:r>
      <w:proofErr w:type="gramEnd"/>
      <w:r w:rsidRPr="00834DAF">
        <w:rPr>
          <w:sz w:val="22"/>
          <w:lang w:eastAsia="fr-FR"/>
        </w:rPr>
        <w:t xml:space="preserve"> locaux d’activité tertiaire seuls,</w:t>
      </w:r>
    </w:p>
    <w:p w14:paraId="6C13AE4C" w14:textId="6D671668" w:rsidR="00472B46" w:rsidRPr="00472B46" w:rsidRDefault="00834DAF" w:rsidP="00472B46">
      <w:pPr>
        <w:pStyle w:val="Paragraphedeliste"/>
        <w:numPr>
          <w:ilvl w:val="0"/>
          <w:numId w:val="8"/>
        </w:numPr>
        <w:shd w:val="clear" w:color="auto" w:fill="FFFFFF" w:themeFill="background1"/>
        <w:spacing w:before="100" w:beforeAutospacing="1" w:after="100" w:afterAutospacing="1"/>
        <w:jc w:val="left"/>
        <w:textAlignment w:val="baseline"/>
        <w:rPr>
          <w:sz w:val="22"/>
          <w:lang w:eastAsia="fr-FR"/>
        </w:rPr>
      </w:pPr>
      <w:proofErr w:type="gramStart"/>
      <w:r w:rsidRPr="0072382A">
        <w:rPr>
          <w:sz w:val="22"/>
          <w:lang w:eastAsia="fr-FR"/>
        </w:rPr>
        <w:t>les</w:t>
      </w:r>
      <w:proofErr w:type="gramEnd"/>
      <w:r w:rsidRPr="0072382A">
        <w:rPr>
          <w:sz w:val="22"/>
          <w:lang w:eastAsia="fr-FR"/>
        </w:rPr>
        <w:t xml:space="preserve"> sites qui ne s’engagent pas dans l’un des dispositifs suivants</w:t>
      </w:r>
      <w:r w:rsidR="00831FFF" w:rsidRPr="0072382A">
        <w:rPr>
          <w:sz w:val="22"/>
          <w:lang w:eastAsia="fr-FR"/>
        </w:rPr>
        <w:t xml:space="preserve"> de PACTE </w:t>
      </w:r>
      <w:r w:rsidR="0B020D82" w:rsidRPr="75D5153C">
        <w:rPr>
          <w:sz w:val="22"/>
          <w:lang w:eastAsia="fr-FR"/>
        </w:rPr>
        <w:t>industrie</w:t>
      </w:r>
      <w:r w:rsidR="00831FFF" w:rsidRPr="0072382A">
        <w:rPr>
          <w:sz w:val="22"/>
          <w:lang w:eastAsia="fr-FR"/>
        </w:rPr>
        <w:t xml:space="preserve"> tels que décris précédemment</w:t>
      </w:r>
      <w:r w:rsidR="12E74522" w:rsidRPr="5856F7A0">
        <w:rPr>
          <w:sz w:val="22"/>
          <w:lang w:eastAsia="fr-FR"/>
        </w:rPr>
        <w:t>.</w:t>
      </w:r>
    </w:p>
    <w:p w14:paraId="77431C32" w14:textId="1F96D076" w:rsidR="008D5CE8" w:rsidRDefault="0004367F" w:rsidP="008D5CE8">
      <w:pPr>
        <w:pStyle w:val="Titre3"/>
      </w:pPr>
      <w:bookmarkStart w:id="6" w:name="_Toc158971566"/>
      <w:r>
        <w:t>Contenu de l’accompagnement</w:t>
      </w:r>
      <w:bookmarkEnd w:id="6"/>
      <w:r>
        <w:t xml:space="preserve"> </w:t>
      </w:r>
    </w:p>
    <w:p w14:paraId="03ED2042" w14:textId="77777777" w:rsidR="00277332" w:rsidRPr="00024589" w:rsidRDefault="00277332" w:rsidP="00277332">
      <w:pPr>
        <w:shd w:val="clear" w:color="auto" w:fill="FFFFFF"/>
        <w:spacing w:before="100" w:beforeAutospacing="1" w:after="100" w:afterAutospacing="1"/>
        <w:textAlignment w:val="baseline"/>
        <w:rPr>
          <w:rFonts w:eastAsia="Times New Roman" w:cstheme="minorHAnsi"/>
          <w:sz w:val="22"/>
          <w:lang w:eastAsia="fr-FR"/>
        </w:rPr>
      </w:pPr>
      <w:r w:rsidRPr="00024589">
        <w:rPr>
          <w:rFonts w:eastAsia="Times New Roman" w:cstheme="minorHAnsi"/>
          <w:sz w:val="22"/>
          <w:lang w:eastAsia="fr-FR"/>
        </w:rPr>
        <w:t>L'audit énergétique fournit ainsi des éléments concrets pour agir à court et moyen termes :</w:t>
      </w:r>
    </w:p>
    <w:p w14:paraId="3AFB39E3" w14:textId="2D134F3D" w:rsidR="00277332" w:rsidRPr="00024589" w:rsidRDefault="00FA0F90" w:rsidP="00D941D9">
      <w:pPr>
        <w:numPr>
          <w:ilvl w:val="0"/>
          <w:numId w:val="9"/>
        </w:numPr>
        <w:shd w:val="clear" w:color="auto" w:fill="FFFFFF"/>
        <w:spacing w:before="100" w:beforeAutospacing="1" w:after="100" w:afterAutospacing="1"/>
        <w:jc w:val="left"/>
        <w:textAlignment w:val="baseline"/>
        <w:rPr>
          <w:rFonts w:eastAsia="Times New Roman" w:cstheme="minorHAnsi"/>
          <w:sz w:val="22"/>
          <w:lang w:eastAsia="fr-FR"/>
        </w:rPr>
      </w:pPr>
      <w:r w:rsidRPr="00024589">
        <w:rPr>
          <w:rFonts w:eastAsia="Times New Roman" w:cstheme="minorHAnsi"/>
          <w:sz w:val="22"/>
          <w:lang w:eastAsia="fr-FR"/>
        </w:rPr>
        <w:t>Identification</w:t>
      </w:r>
      <w:r w:rsidR="00277332" w:rsidRPr="00024589">
        <w:rPr>
          <w:rFonts w:eastAsia="Times New Roman" w:cstheme="minorHAnsi"/>
          <w:sz w:val="22"/>
          <w:lang w:eastAsia="fr-FR"/>
        </w:rPr>
        <w:t xml:space="preserve"> des dépenses énergétiques ;</w:t>
      </w:r>
    </w:p>
    <w:p w14:paraId="52E89A9C" w14:textId="48322D1A" w:rsidR="00277332" w:rsidRPr="00024589" w:rsidRDefault="00FA0F90" w:rsidP="00D941D9">
      <w:pPr>
        <w:numPr>
          <w:ilvl w:val="0"/>
          <w:numId w:val="9"/>
        </w:numPr>
        <w:shd w:val="clear" w:color="auto" w:fill="FFFFFF"/>
        <w:spacing w:before="100" w:beforeAutospacing="1" w:after="100" w:afterAutospacing="1"/>
        <w:jc w:val="left"/>
        <w:textAlignment w:val="baseline"/>
        <w:rPr>
          <w:rFonts w:eastAsia="Times New Roman" w:cstheme="minorHAnsi"/>
          <w:sz w:val="22"/>
          <w:lang w:eastAsia="fr-FR"/>
        </w:rPr>
      </w:pPr>
      <w:r w:rsidRPr="00024589">
        <w:rPr>
          <w:rFonts w:eastAsia="Times New Roman" w:cstheme="minorHAnsi"/>
          <w:sz w:val="22"/>
          <w:lang w:eastAsia="fr-FR"/>
        </w:rPr>
        <w:t>Préconisation</w:t>
      </w:r>
      <w:r w:rsidR="00277332" w:rsidRPr="00024589">
        <w:rPr>
          <w:rFonts w:eastAsia="Times New Roman" w:cstheme="minorHAnsi"/>
          <w:sz w:val="22"/>
          <w:lang w:eastAsia="fr-FR"/>
        </w:rPr>
        <w:t xml:space="preserve"> des actions les plus efficaces et rentables à mener pour mieux gérer ses sources énergétiques ;</w:t>
      </w:r>
    </w:p>
    <w:p w14:paraId="40802C70" w14:textId="379337CF" w:rsidR="00277332" w:rsidRPr="00024589" w:rsidRDefault="00FA0F90" w:rsidP="00D941D9">
      <w:pPr>
        <w:numPr>
          <w:ilvl w:val="0"/>
          <w:numId w:val="9"/>
        </w:numPr>
        <w:shd w:val="clear" w:color="auto" w:fill="FFFFFF"/>
        <w:spacing w:before="100" w:beforeAutospacing="1" w:after="100" w:afterAutospacing="1"/>
        <w:jc w:val="left"/>
        <w:textAlignment w:val="baseline"/>
        <w:rPr>
          <w:rFonts w:eastAsia="Times New Roman" w:cstheme="minorHAnsi"/>
          <w:sz w:val="22"/>
          <w:lang w:eastAsia="fr-FR"/>
        </w:rPr>
      </w:pPr>
      <w:r w:rsidRPr="00024589">
        <w:rPr>
          <w:rFonts w:eastAsia="Times New Roman" w:cstheme="minorHAnsi"/>
          <w:sz w:val="22"/>
          <w:lang w:eastAsia="fr-FR"/>
        </w:rPr>
        <w:t>Hiérarchisation</w:t>
      </w:r>
      <w:r w:rsidR="00277332" w:rsidRPr="00024589">
        <w:rPr>
          <w:rFonts w:eastAsia="Times New Roman" w:cstheme="minorHAnsi"/>
          <w:sz w:val="22"/>
          <w:lang w:eastAsia="fr-FR"/>
        </w:rPr>
        <w:t xml:space="preserve"> des actions en fonction du temps de retour sur investissement et de la facilité de leur mise en œuvre.</w:t>
      </w:r>
    </w:p>
    <w:p w14:paraId="10358F65" w14:textId="000F4A6E" w:rsidR="00277332" w:rsidRPr="00024589" w:rsidRDefault="00277332" w:rsidP="00277332">
      <w:pPr>
        <w:shd w:val="clear" w:color="auto" w:fill="FFFFFF"/>
        <w:spacing w:before="100" w:beforeAutospacing="1" w:after="100" w:afterAutospacing="1"/>
        <w:textAlignment w:val="baseline"/>
        <w:rPr>
          <w:rFonts w:eastAsia="Times New Roman" w:cstheme="minorHAnsi"/>
          <w:sz w:val="22"/>
          <w:lang w:eastAsia="fr-FR"/>
        </w:rPr>
      </w:pPr>
      <w:r w:rsidRPr="00024589">
        <w:rPr>
          <w:rFonts w:eastAsia="Times New Roman" w:cstheme="minorHAnsi"/>
          <w:sz w:val="22"/>
          <w:lang w:eastAsia="fr-FR"/>
        </w:rPr>
        <w:t xml:space="preserve">Des démarches </w:t>
      </w:r>
      <w:r w:rsidR="00933BC6">
        <w:rPr>
          <w:rFonts w:eastAsia="Times New Roman" w:cstheme="minorHAnsi"/>
          <w:sz w:val="22"/>
          <w:lang w:eastAsia="fr-FR"/>
        </w:rPr>
        <w:t xml:space="preserve">qui </w:t>
      </w:r>
      <w:r w:rsidR="00933BC6" w:rsidRPr="00933BC6">
        <w:rPr>
          <w:rFonts w:eastAsia="Times New Roman" w:cstheme="minorHAnsi"/>
          <w:sz w:val="22"/>
          <w:lang w:eastAsia="fr-FR"/>
        </w:rPr>
        <w:t>peuvent permettre jusqu’à</w:t>
      </w:r>
      <w:r w:rsidR="00933BC6" w:rsidRPr="00933BC6">
        <w:rPr>
          <w:rFonts w:eastAsia="Times New Roman" w:cstheme="minorHAnsi"/>
          <w:b/>
          <w:bCs/>
          <w:sz w:val="22"/>
          <w:lang w:eastAsia="fr-FR"/>
        </w:rPr>
        <w:t xml:space="preserve"> </w:t>
      </w:r>
      <w:r w:rsidRPr="00933BC6">
        <w:rPr>
          <w:rFonts w:eastAsia="Times New Roman" w:cstheme="minorHAnsi"/>
          <w:b/>
          <w:bCs/>
          <w:sz w:val="22"/>
          <w:lang w:eastAsia="fr-FR"/>
        </w:rPr>
        <w:t>15</w:t>
      </w:r>
      <w:r w:rsidRPr="00024589">
        <w:rPr>
          <w:rFonts w:eastAsia="Times New Roman" w:cstheme="minorHAnsi"/>
          <w:b/>
          <w:bCs/>
          <w:sz w:val="22"/>
          <w:lang w:eastAsia="fr-FR"/>
        </w:rPr>
        <w:t xml:space="preserve"> à 25 % d'économie sur un site en moyenne</w:t>
      </w:r>
      <w:r w:rsidRPr="00024589">
        <w:rPr>
          <w:rFonts w:eastAsia="Times New Roman" w:cstheme="minorHAnsi"/>
          <w:sz w:val="22"/>
          <w:lang w:eastAsia="fr-FR"/>
        </w:rPr>
        <w:t> et des bases solides pour la mise en œuvre d'un Système de Management de l'énergie (</w:t>
      </w:r>
      <w:proofErr w:type="spellStart"/>
      <w:r w:rsidRPr="00024589">
        <w:rPr>
          <w:rFonts w:eastAsia="Times New Roman" w:cstheme="minorHAnsi"/>
          <w:sz w:val="22"/>
          <w:lang w:eastAsia="fr-FR"/>
        </w:rPr>
        <w:t>SMé</w:t>
      </w:r>
      <w:proofErr w:type="spellEnd"/>
      <w:r w:rsidRPr="00024589">
        <w:rPr>
          <w:rFonts w:eastAsia="Times New Roman" w:cstheme="minorHAnsi"/>
          <w:sz w:val="22"/>
          <w:lang w:eastAsia="fr-FR"/>
        </w:rPr>
        <w:t>).</w:t>
      </w:r>
    </w:p>
    <w:p w14:paraId="3E1BA043" w14:textId="16B89595" w:rsidR="00541321" w:rsidRDefault="00660622" w:rsidP="009E5C2E">
      <w:pPr>
        <w:shd w:val="clear" w:color="auto" w:fill="FFFFFF"/>
        <w:spacing w:before="100" w:beforeAutospacing="1" w:after="100" w:afterAutospacing="1"/>
        <w:textAlignment w:val="baseline"/>
        <w:rPr>
          <w:rFonts w:eastAsia="Times New Roman" w:cstheme="minorHAnsi"/>
          <w:sz w:val="22"/>
          <w:lang w:eastAsia="fr-FR"/>
        </w:rPr>
      </w:pPr>
      <w:r>
        <w:rPr>
          <w:rFonts w:eastAsia="Times New Roman" w:cstheme="minorHAnsi"/>
          <w:sz w:val="22"/>
          <w:lang w:eastAsia="fr-FR"/>
        </w:rPr>
        <w:t>L</w:t>
      </w:r>
      <w:r w:rsidR="00F4403D">
        <w:rPr>
          <w:rFonts w:eastAsia="Times New Roman" w:cstheme="minorHAnsi"/>
          <w:sz w:val="22"/>
          <w:lang w:eastAsia="fr-FR"/>
        </w:rPr>
        <w:t>e bureau d’étude</w:t>
      </w:r>
      <w:r w:rsidR="008166B9">
        <w:rPr>
          <w:rFonts w:eastAsia="Times New Roman" w:cstheme="minorHAnsi"/>
          <w:sz w:val="22"/>
          <w:lang w:eastAsia="fr-FR"/>
        </w:rPr>
        <w:t>s</w:t>
      </w:r>
      <w:r w:rsidR="00F4403D">
        <w:rPr>
          <w:rFonts w:eastAsia="Times New Roman" w:cstheme="minorHAnsi"/>
          <w:sz w:val="22"/>
          <w:lang w:eastAsia="fr-FR"/>
        </w:rPr>
        <w:t xml:space="preserve"> </w:t>
      </w:r>
      <w:r w:rsidR="00C45FFF">
        <w:rPr>
          <w:rFonts w:eastAsia="Times New Roman" w:cstheme="minorHAnsi"/>
          <w:sz w:val="22"/>
          <w:lang w:eastAsia="fr-FR"/>
        </w:rPr>
        <w:t xml:space="preserve">doit réaliser l’audit énergétique sur la base de </w:t>
      </w:r>
      <w:hyperlink r:id="rId18" w:history="1">
        <w:r w:rsidR="00C45FFF" w:rsidRPr="00C45FFF">
          <w:rPr>
            <w:rStyle w:val="Lienhypertexte"/>
            <w:rFonts w:eastAsia="Times New Roman" w:cstheme="minorHAnsi"/>
            <w:sz w:val="22"/>
            <w:lang w:eastAsia="fr-FR"/>
          </w:rPr>
          <w:t>ce cahier des charges</w:t>
        </w:r>
      </w:hyperlink>
      <w:r w:rsidR="00C45FFF">
        <w:rPr>
          <w:rFonts w:eastAsia="Times New Roman" w:cstheme="minorHAnsi"/>
          <w:sz w:val="22"/>
          <w:lang w:eastAsia="fr-FR"/>
        </w:rPr>
        <w:t xml:space="preserve">. </w:t>
      </w:r>
      <w:r w:rsidR="00277332" w:rsidRPr="00024589">
        <w:rPr>
          <w:rFonts w:eastAsia="Times New Roman" w:cstheme="minorHAnsi"/>
          <w:sz w:val="22"/>
          <w:lang w:eastAsia="fr-FR"/>
        </w:rPr>
        <w:t xml:space="preserve">Pour vous guider, vous pouvez </w:t>
      </w:r>
      <w:r w:rsidR="00D82777">
        <w:rPr>
          <w:rFonts w:eastAsia="Times New Roman" w:cstheme="minorHAnsi"/>
          <w:sz w:val="22"/>
          <w:lang w:eastAsia="fr-FR"/>
        </w:rPr>
        <w:t xml:space="preserve">aussi </w:t>
      </w:r>
      <w:r w:rsidR="00277332" w:rsidRPr="00024589">
        <w:rPr>
          <w:rFonts w:eastAsia="Times New Roman" w:cstheme="minorHAnsi"/>
          <w:sz w:val="22"/>
          <w:lang w:eastAsia="fr-FR"/>
        </w:rPr>
        <w:t>retrouver toute la méthodologie de l'audit dans la norme NF EN 16247 version 2022.</w:t>
      </w:r>
    </w:p>
    <w:p w14:paraId="3100754C" w14:textId="77777777" w:rsidR="008D587B" w:rsidRDefault="008D587B" w:rsidP="008D587B">
      <w:pPr>
        <w:pStyle w:val="pf0"/>
        <w:jc w:val="both"/>
        <w:rPr>
          <w:sz w:val="22"/>
        </w:rPr>
      </w:pPr>
      <w:r>
        <w:rPr>
          <w:rFonts w:asciiTheme="minorHAnsi" w:eastAsiaTheme="minorHAnsi" w:hAnsiTheme="minorHAnsi" w:cstheme="minorBidi"/>
          <w:sz w:val="22"/>
          <w:szCs w:val="22"/>
        </w:rPr>
        <w:t>L</w:t>
      </w:r>
      <w:r w:rsidRPr="008166B9">
        <w:rPr>
          <w:rFonts w:asciiTheme="minorHAnsi" w:eastAsiaTheme="minorHAnsi" w:hAnsiTheme="minorHAnsi" w:cstheme="minorBidi"/>
          <w:sz w:val="22"/>
          <w:szCs w:val="22"/>
        </w:rPr>
        <w:t xml:space="preserve">e prestataire réalisant cet audit énergétique doit être externe au bénéficiaire de l’étude et doit s’engager à n’exercer aucune activité incompatible avec son indépendance de jugement et son intégrité. (Qualification OPQIBI ou LNE </w:t>
      </w:r>
      <w:r>
        <w:rPr>
          <w:rFonts w:asciiTheme="minorHAnsi" w:eastAsiaTheme="minorHAnsi" w:hAnsiTheme="minorHAnsi" w:cstheme="minorBidi"/>
          <w:sz w:val="22"/>
          <w:szCs w:val="22"/>
        </w:rPr>
        <w:t xml:space="preserve">ayant la compétence </w:t>
      </w:r>
      <w:r w:rsidRPr="008166B9">
        <w:rPr>
          <w:rFonts w:asciiTheme="minorHAnsi" w:eastAsiaTheme="minorHAnsi" w:hAnsiTheme="minorHAnsi" w:cstheme="minorBidi"/>
          <w:sz w:val="22"/>
          <w:szCs w:val="22"/>
        </w:rPr>
        <w:t>sur les audits énergétique procédés à minima).</w:t>
      </w:r>
    </w:p>
    <w:p w14:paraId="40E644C4" w14:textId="77777777" w:rsidR="00527A43" w:rsidRPr="00527A43" w:rsidRDefault="00527A43" w:rsidP="00527A43">
      <w:pPr>
        <w:shd w:val="clear" w:color="auto" w:fill="FFFFFF"/>
        <w:spacing w:before="100" w:beforeAutospacing="1" w:after="100" w:afterAutospacing="1"/>
        <w:textAlignment w:val="baseline"/>
        <w:rPr>
          <w:rFonts w:eastAsia="Times New Roman" w:cstheme="minorHAnsi"/>
          <w:sz w:val="22"/>
          <w:u w:val="single"/>
          <w:lang w:eastAsia="fr-FR"/>
        </w:rPr>
      </w:pPr>
      <w:r w:rsidRPr="00527A43">
        <w:rPr>
          <w:rFonts w:eastAsia="Times New Roman" w:cstheme="minorHAnsi"/>
          <w:sz w:val="22"/>
          <w:u w:val="single"/>
          <w:lang w:eastAsia="fr-FR"/>
        </w:rPr>
        <w:t>Quelles sont les étapes d'un audit énergétique ?</w:t>
      </w:r>
    </w:p>
    <w:p w14:paraId="5CE8EA45" w14:textId="79A0B8E7" w:rsidR="00527A43" w:rsidRPr="00527A43" w:rsidRDefault="00527A43" w:rsidP="00D941D9">
      <w:pPr>
        <w:pStyle w:val="Paragraphedeliste"/>
        <w:numPr>
          <w:ilvl w:val="0"/>
          <w:numId w:val="8"/>
        </w:numPr>
        <w:shd w:val="clear" w:color="auto" w:fill="FFFFFF"/>
        <w:spacing w:before="100" w:beforeAutospacing="1" w:after="100" w:afterAutospacing="1"/>
        <w:textAlignment w:val="baseline"/>
        <w:rPr>
          <w:rFonts w:eastAsia="Times New Roman" w:cstheme="minorHAnsi"/>
          <w:sz w:val="22"/>
          <w:lang w:eastAsia="fr-FR"/>
        </w:rPr>
      </w:pPr>
      <w:r w:rsidRPr="45900F90">
        <w:rPr>
          <w:rFonts w:eastAsia="Times New Roman"/>
          <w:sz w:val="22"/>
          <w:lang w:eastAsia="fr-FR"/>
        </w:rPr>
        <w:t>Choisissez l'auditeur énergétique qui va vous accompagner. Les compétences requises sont détaillées dans la norme NF EN 16247-5.</w:t>
      </w:r>
      <w:r w:rsidR="00002057" w:rsidRPr="45900F90">
        <w:rPr>
          <w:rFonts w:eastAsia="Times New Roman"/>
          <w:sz w:val="22"/>
          <w:lang w:eastAsia="fr-FR"/>
        </w:rPr>
        <w:t xml:space="preserve"> </w:t>
      </w:r>
      <w:r w:rsidR="00002057" w:rsidRPr="45900F90">
        <w:rPr>
          <w:rFonts w:eastAsia="Times New Roman"/>
          <w:i/>
          <w:sz w:val="22"/>
          <w:lang w:eastAsia="fr-FR"/>
        </w:rPr>
        <w:t xml:space="preserve">Point de vigilance : si vous souhaitez bénéficier </w:t>
      </w:r>
      <w:r w:rsidR="00D550E9" w:rsidRPr="45900F90">
        <w:rPr>
          <w:rFonts w:eastAsia="Times New Roman"/>
          <w:i/>
          <w:sz w:val="22"/>
          <w:lang w:eastAsia="fr-FR"/>
        </w:rPr>
        <w:t>d’une continuité d’accompagneme</w:t>
      </w:r>
      <w:r w:rsidR="006C2869" w:rsidRPr="45900F90">
        <w:rPr>
          <w:rFonts w:eastAsia="Times New Roman"/>
          <w:i/>
          <w:sz w:val="22"/>
          <w:lang w:eastAsia="fr-FR"/>
        </w:rPr>
        <w:t>nt</w:t>
      </w:r>
      <w:r w:rsidR="000734F6" w:rsidRPr="45900F90">
        <w:rPr>
          <w:rFonts w:eastAsia="Times New Roman"/>
          <w:i/>
          <w:sz w:val="22"/>
          <w:lang w:eastAsia="fr-FR"/>
        </w:rPr>
        <w:t xml:space="preserve"> tout au long de votre démarche</w:t>
      </w:r>
      <w:r w:rsidR="001C46C6" w:rsidRPr="45900F90">
        <w:rPr>
          <w:rFonts w:eastAsia="Times New Roman"/>
          <w:i/>
          <w:sz w:val="22"/>
          <w:lang w:eastAsia="fr-FR"/>
        </w:rPr>
        <w:t xml:space="preserve">, </w:t>
      </w:r>
      <w:r w:rsidR="008B59B3" w:rsidRPr="45900F90">
        <w:rPr>
          <w:rFonts w:eastAsia="Times New Roman"/>
          <w:i/>
          <w:sz w:val="22"/>
          <w:lang w:eastAsia="fr-FR"/>
        </w:rPr>
        <w:t>veillez</w:t>
      </w:r>
      <w:r w:rsidR="001C46C6" w:rsidRPr="45900F90">
        <w:rPr>
          <w:rFonts w:eastAsia="Times New Roman"/>
          <w:i/>
          <w:sz w:val="22"/>
          <w:lang w:eastAsia="fr-FR"/>
        </w:rPr>
        <w:t xml:space="preserve"> à </w:t>
      </w:r>
      <w:r w:rsidR="0082436B" w:rsidRPr="45900F90">
        <w:rPr>
          <w:rFonts w:eastAsia="Times New Roman"/>
          <w:i/>
          <w:sz w:val="22"/>
          <w:lang w:eastAsia="fr-FR"/>
        </w:rPr>
        <w:t xml:space="preserve">choisir </w:t>
      </w:r>
      <w:r w:rsidR="000734F6" w:rsidRPr="45900F90">
        <w:rPr>
          <w:rFonts w:eastAsia="Times New Roman"/>
          <w:i/>
          <w:sz w:val="22"/>
          <w:lang w:eastAsia="fr-FR"/>
        </w:rPr>
        <w:t>un bureau d’étude</w:t>
      </w:r>
      <w:r w:rsidR="008D587B">
        <w:rPr>
          <w:rFonts w:eastAsia="Times New Roman"/>
          <w:i/>
          <w:sz w:val="22"/>
          <w:lang w:eastAsia="fr-FR"/>
        </w:rPr>
        <w:t>s</w:t>
      </w:r>
      <w:r w:rsidR="000734F6" w:rsidRPr="45900F90">
        <w:rPr>
          <w:rFonts w:eastAsia="Times New Roman"/>
          <w:i/>
          <w:sz w:val="22"/>
          <w:lang w:eastAsia="fr-FR"/>
        </w:rPr>
        <w:t xml:space="preserve"> habilité au</w:t>
      </w:r>
      <w:r w:rsidR="001552A0" w:rsidRPr="45900F90">
        <w:rPr>
          <w:rFonts w:eastAsia="Times New Roman"/>
          <w:i/>
          <w:sz w:val="22"/>
          <w:lang w:eastAsia="fr-FR"/>
        </w:rPr>
        <w:t>(x)</w:t>
      </w:r>
      <w:r w:rsidR="000734F6" w:rsidRPr="45900F90">
        <w:rPr>
          <w:rFonts w:eastAsia="Times New Roman"/>
          <w:i/>
          <w:sz w:val="22"/>
          <w:lang w:eastAsia="fr-FR"/>
        </w:rPr>
        <w:t xml:space="preserve"> dispositif</w:t>
      </w:r>
      <w:r w:rsidR="001552A0" w:rsidRPr="45900F90">
        <w:rPr>
          <w:rFonts w:eastAsia="Times New Roman"/>
          <w:i/>
          <w:sz w:val="22"/>
          <w:lang w:eastAsia="fr-FR"/>
        </w:rPr>
        <w:t>(s)</w:t>
      </w:r>
      <w:r w:rsidR="000734F6" w:rsidRPr="45900F90">
        <w:rPr>
          <w:rFonts w:eastAsia="Times New Roman"/>
          <w:i/>
          <w:sz w:val="22"/>
          <w:lang w:eastAsia="fr-FR"/>
        </w:rPr>
        <w:t xml:space="preserve"> PACTE Industrie</w:t>
      </w:r>
      <w:r w:rsidR="001552A0" w:rsidRPr="45900F90">
        <w:rPr>
          <w:rFonts w:eastAsia="Times New Roman"/>
          <w:i/>
          <w:sz w:val="22"/>
          <w:lang w:eastAsia="fr-FR"/>
        </w:rPr>
        <w:t xml:space="preserve"> </w:t>
      </w:r>
      <w:r w:rsidR="00042E7D" w:rsidRPr="45900F90">
        <w:rPr>
          <w:rFonts w:eastAsia="Times New Roman"/>
          <w:i/>
          <w:sz w:val="22"/>
          <w:lang w:eastAsia="fr-FR"/>
        </w:rPr>
        <w:t>dans lequel</w:t>
      </w:r>
      <w:r w:rsidR="00760553" w:rsidRPr="45900F90">
        <w:rPr>
          <w:rFonts w:eastAsia="Times New Roman"/>
          <w:i/>
          <w:sz w:val="22"/>
          <w:lang w:eastAsia="fr-FR"/>
        </w:rPr>
        <w:t xml:space="preserve"> vous envisagez </w:t>
      </w:r>
      <w:r w:rsidR="00042E7D" w:rsidRPr="45900F90">
        <w:rPr>
          <w:rFonts w:eastAsia="Times New Roman"/>
          <w:i/>
          <w:sz w:val="22"/>
          <w:lang w:eastAsia="fr-FR"/>
        </w:rPr>
        <w:t xml:space="preserve">de </w:t>
      </w:r>
      <w:r w:rsidR="00760553" w:rsidRPr="45900F90">
        <w:rPr>
          <w:rFonts w:eastAsia="Times New Roman"/>
          <w:i/>
          <w:sz w:val="22"/>
          <w:lang w:eastAsia="fr-FR"/>
        </w:rPr>
        <w:t xml:space="preserve">poursuivre après </w:t>
      </w:r>
      <w:r w:rsidR="00C23269" w:rsidRPr="45900F90">
        <w:rPr>
          <w:rFonts w:eastAsia="Times New Roman"/>
          <w:i/>
          <w:sz w:val="22"/>
          <w:lang w:eastAsia="fr-FR"/>
        </w:rPr>
        <w:t>l’audit</w:t>
      </w:r>
      <w:r w:rsidR="00CB6967" w:rsidRPr="45900F90">
        <w:rPr>
          <w:rFonts w:eastAsia="Times New Roman"/>
          <w:i/>
          <w:sz w:val="22"/>
          <w:lang w:eastAsia="fr-FR"/>
        </w:rPr>
        <w:t xml:space="preserve"> (ou bien à demander à ce bureau d’études de postuler au référencement PACTE Industrie)</w:t>
      </w:r>
      <w:r w:rsidR="00042E7D" w:rsidRPr="45900F90">
        <w:rPr>
          <w:rFonts w:eastAsia="Times New Roman"/>
          <w:i/>
          <w:sz w:val="22"/>
          <w:lang w:eastAsia="fr-FR"/>
        </w:rPr>
        <w:t>.</w:t>
      </w:r>
    </w:p>
    <w:p w14:paraId="0445EA9E" w14:textId="77777777" w:rsidR="00527A43" w:rsidRDefault="00527A43" w:rsidP="00D941D9">
      <w:pPr>
        <w:pStyle w:val="Paragraphedeliste"/>
        <w:numPr>
          <w:ilvl w:val="0"/>
          <w:numId w:val="8"/>
        </w:numPr>
        <w:shd w:val="clear" w:color="auto" w:fill="FFFFFF"/>
        <w:spacing w:before="100" w:beforeAutospacing="1" w:after="100" w:afterAutospacing="1"/>
        <w:textAlignment w:val="baseline"/>
        <w:rPr>
          <w:rFonts w:eastAsia="Times New Roman" w:cstheme="minorHAnsi"/>
          <w:sz w:val="22"/>
          <w:lang w:eastAsia="fr-FR"/>
        </w:rPr>
      </w:pPr>
      <w:r w:rsidRPr="45900F90">
        <w:rPr>
          <w:rFonts w:eastAsia="Times New Roman"/>
          <w:sz w:val="22"/>
          <w:lang w:eastAsia="fr-FR"/>
        </w:rPr>
        <w:t>Aux côtés de l'auditeur, vous définissez les objectifs de l'audit ainsi que son périmètre (site, atelier ou process).</w:t>
      </w:r>
    </w:p>
    <w:p w14:paraId="507D7866" w14:textId="77777777" w:rsidR="00527A43" w:rsidRDefault="00527A43" w:rsidP="00D941D9">
      <w:pPr>
        <w:pStyle w:val="Paragraphedeliste"/>
        <w:numPr>
          <w:ilvl w:val="0"/>
          <w:numId w:val="8"/>
        </w:numPr>
        <w:shd w:val="clear" w:color="auto" w:fill="FFFFFF"/>
        <w:spacing w:before="100" w:beforeAutospacing="1" w:after="100" w:afterAutospacing="1"/>
        <w:textAlignment w:val="baseline"/>
        <w:rPr>
          <w:rFonts w:eastAsia="Times New Roman" w:cstheme="minorHAnsi"/>
          <w:sz w:val="22"/>
          <w:lang w:eastAsia="fr-FR"/>
        </w:rPr>
      </w:pPr>
      <w:r w:rsidRPr="45900F90">
        <w:rPr>
          <w:rFonts w:eastAsia="Times New Roman"/>
          <w:sz w:val="22"/>
          <w:lang w:eastAsia="fr-FR"/>
        </w:rPr>
        <w:t>De nombreux paramètres sont examinés au sein de votre entreprise (les conditions d'exploitation des équipements ou le comportement du personnel par exemple). Un état des lieux complet de vos consommations est ainsi réalisé afin que vous ayez une vision précise de votre situation énergétique.</w:t>
      </w:r>
    </w:p>
    <w:p w14:paraId="09BE641C" w14:textId="77777777" w:rsidR="000C40BC" w:rsidRPr="000C40BC" w:rsidRDefault="00527A43" w:rsidP="00D941D9">
      <w:pPr>
        <w:pStyle w:val="Paragraphedeliste"/>
        <w:numPr>
          <w:ilvl w:val="0"/>
          <w:numId w:val="8"/>
        </w:numPr>
        <w:shd w:val="clear" w:color="auto" w:fill="FFFFFF"/>
        <w:spacing w:before="100" w:beforeAutospacing="1" w:after="100" w:afterAutospacing="1"/>
        <w:textAlignment w:val="baseline"/>
        <w:rPr>
          <w:lang w:eastAsia="fr-FR"/>
        </w:rPr>
      </w:pPr>
      <w:r w:rsidRPr="45900F90">
        <w:rPr>
          <w:rFonts w:eastAsia="Times New Roman"/>
          <w:sz w:val="22"/>
          <w:lang w:eastAsia="fr-FR"/>
        </w:rPr>
        <w:lastRenderedPageBreak/>
        <w:t>Les pistes d'amélioration sont identifiées, ainsi que les gains économiques associés et le temps de retour sur investissement. Vous pouvez alors définir un plan d'actions.</w:t>
      </w:r>
    </w:p>
    <w:p w14:paraId="427AFF4A" w14:textId="77777777" w:rsidR="000C40BC" w:rsidRPr="000C40BC" w:rsidRDefault="00527A43" w:rsidP="00D941D9">
      <w:pPr>
        <w:pStyle w:val="Paragraphedeliste"/>
        <w:numPr>
          <w:ilvl w:val="0"/>
          <w:numId w:val="8"/>
        </w:numPr>
        <w:shd w:val="clear" w:color="auto" w:fill="FFFFFF"/>
        <w:spacing w:before="100" w:beforeAutospacing="1" w:after="100" w:afterAutospacing="1"/>
        <w:textAlignment w:val="baseline"/>
        <w:rPr>
          <w:lang w:eastAsia="fr-FR"/>
        </w:rPr>
      </w:pPr>
      <w:r w:rsidRPr="45900F90">
        <w:rPr>
          <w:rFonts w:eastAsia="Times New Roman"/>
          <w:sz w:val="22"/>
          <w:lang w:eastAsia="fr-FR"/>
        </w:rPr>
        <w:t>Hiérarchisez et planifiez les actions en fonction de leur faisabilité et de leur temps de retour sur investissement.</w:t>
      </w:r>
    </w:p>
    <w:p w14:paraId="17E90C42" w14:textId="08037A5C" w:rsidR="00472B46" w:rsidRDefault="000C40BC" w:rsidP="00472B46">
      <w:pPr>
        <w:shd w:val="clear" w:color="auto" w:fill="FFFFFF" w:themeFill="background1"/>
        <w:spacing w:before="100" w:beforeAutospacing="1" w:after="100" w:afterAutospacing="1"/>
        <w:textAlignment w:val="baseline"/>
        <w:rPr>
          <w:rFonts w:eastAsia="Times New Roman"/>
          <w:sz w:val="22"/>
          <w:lang w:eastAsia="fr-FR"/>
        </w:rPr>
      </w:pPr>
      <w:r w:rsidRPr="0BBABF4A">
        <w:rPr>
          <w:rFonts w:eastAsia="Times New Roman"/>
          <w:sz w:val="22"/>
          <w:lang w:eastAsia="fr-FR"/>
        </w:rPr>
        <w:t xml:space="preserve">Pour vous aider à demander un devis, un cahier des charges est </w:t>
      </w:r>
      <w:r w:rsidRPr="006537BC">
        <w:rPr>
          <w:rFonts w:eastAsia="Times New Roman"/>
          <w:sz w:val="22"/>
          <w:lang w:eastAsia="fr-FR"/>
        </w:rPr>
        <w:t>di</w:t>
      </w:r>
      <w:r w:rsidR="008C1614" w:rsidRPr="006537BC">
        <w:rPr>
          <w:rFonts w:eastAsia="Times New Roman"/>
          <w:sz w:val="22"/>
          <w:lang w:eastAsia="fr-FR"/>
        </w:rPr>
        <w:t>s</w:t>
      </w:r>
      <w:r w:rsidR="008C1614">
        <w:rPr>
          <w:rFonts w:eastAsia="Times New Roman"/>
          <w:sz w:val="22"/>
          <w:lang w:eastAsia="fr-FR"/>
        </w:rPr>
        <w:t xml:space="preserve">ponible </w:t>
      </w:r>
      <w:r w:rsidR="006537BC">
        <w:rPr>
          <w:rFonts w:eastAsia="Times New Roman"/>
          <w:sz w:val="22"/>
          <w:lang w:eastAsia="fr-FR"/>
        </w:rPr>
        <w:t xml:space="preserve">sur </w:t>
      </w:r>
      <w:r w:rsidR="008C1614">
        <w:rPr>
          <w:rFonts w:eastAsia="Times New Roman"/>
          <w:sz w:val="22"/>
          <w:lang w:eastAsia="fr-FR"/>
        </w:rPr>
        <w:t>l</w:t>
      </w:r>
      <w:r w:rsidR="006537BC">
        <w:rPr>
          <w:rFonts w:eastAsia="Times New Roman"/>
          <w:sz w:val="22"/>
          <w:lang w:eastAsia="fr-FR"/>
        </w:rPr>
        <w:t>a page AGIR de l’appel à projet</w:t>
      </w:r>
      <w:r w:rsidR="008D587B">
        <w:rPr>
          <w:rFonts w:eastAsia="Times New Roman"/>
          <w:sz w:val="22"/>
          <w:lang w:eastAsia="fr-FR"/>
        </w:rPr>
        <w:t>s</w:t>
      </w:r>
      <w:r w:rsidR="006537BC">
        <w:rPr>
          <w:rFonts w:eastAsia="Times New Roman"/>
          <w:sz w:val="22"/>
          <w:lang w:eastAsia="fr-FR"/>
        </w:rPr>
        <w:t xml:space="preserve">. </w:t>
      </w:r>
      <w:r w:rsidR="00472B46">
        <w:rPr>
          <w:rFonts w:eastAsia="Times New Roman"/>
          <w:sz w:val="22"/>
          <w:lang w:eastAsia="fr-FR"/>
        </w:rPr>
        <w:br w:type="page"/>
      </w:r>
    </w:p>
    <w:p w14:paraId="32396CAA" w14:textId="78DD3994" w:rsidR="00BD1B25" w:rsidRPr="00954DD7" w:rsidRDefault="0070439D" w:rsidP="00472B46">
      <w:pPr>
        <w:pStyle w:val="Titre2"/>
        <w:shd w:val="clear" w:color="auto" w:fill="002060"/>
        <w:ind w:left="0"/>
      </w:pPr>
      <w:bookmarkStart w:id="7" w:name="_Toc158971567"/>
      <w:r>
        <w:lastRenderedPageBreak/>
        <w:t xml:space="preserve">Forme et </w:t>
      </w:r>
      <w:r w:rsidR="00AE69D4">
        <w:t>m</w:t>
      </w:r>
      <w:r w:rsidR="00BD1B25" w:rsidRPr="00954DD7">
        <w:t>odalités de candidature</w:t>
      </w:r>
      <w:bookmarkEnd w:id="7"/>
    </w:p>
    <w:p w14:paraId="600A7D2A" w14:textId="5CB38066" w:rsidR="00BD1B25" w:rsidRPr="00954DD7" w:rsidRDefault="00BD1B25" w:rsidP="00BD1B25">
      <w:pPr>
        <w:rPr>
          <w:szCs w:val="20"/>
        </w:rPr>
      </w:pPr>
    </w:p>
    <w:p w14:paraId="53DF4709" w14:textId="1AB3A1DF" w:rsidR="00AB16B7" w:rsidRPr="00247AA6" w:rsidRDefault="00954DD7" w:rsidP="00247AA6">
      <w:pPr>
        <w:pStyle w:val="Titre3"/>
      </w:pPr>
      <w:bookmarkStart w:id="8" w:name="_Toc158971568"/>
      <w:r w:rsidRPr="00247AA6">
        <w:t>Eligibilité des dépenses</w:t>
      </w:r>
      <w:bookmarkEnd w:id="8"/>
    </w:p>
    <w:p w14:paraId="21B08E75" w14:textId="77777777" w:rsidR="008D587B" w:rsidRDefault="008D587B" w:rsidP="008D587B">
      <w:pPr>
        <w:pStyle w:val="Sansinterligne"/>
        <w:rPr>
          <w:rFonts w:ascii="Calibri" w:hAnsi="Calibri" w:cs="Calibri"/>
          <w:sz w:val="22"/>
        </w:rPr>
      </w:pPr>
      <w:r w:rsidRPr="008D587B">
        <w:rPr>
          <w:rFonts w:ascii="Calibri" w:hAnsi="Calibri" w:cs="Calibri"/>
          <w:sz w:val="22"/>
        </w:rPr>
        <w:t>La demande de soutien financier doit être déposée à l’ADEME sur la plateforme. Avant tout commencement de l’opération. L’étude ne doit donc ni être commandée, ni être commencée au stade de la candidature / dépôt.</w:t>
      </w:r>
    </w:p>
    <w:p w14:paraId="31794F71" w14:textId="77777777" w:rsidR="008D587B" w:rsidRPr="00BC7447" w:rsidRDefault="008D587B" w:rsidP="008D587B">
      <w:pPr>
        <w:pStyle w:val="Sansinterligne"/>
        <w:rPr>
          <w:rFonts w:ascii="Calibri" w:hAnsi="Calibri" w:cs="Calibri"/>
          <w:sz w:val="22"/>
        </w:rPr>
      </w:pPr>
    </w:p>
    <w:p w14:paraId="4A3B2A22" w14:textId="64E73FA2" w:rsidR="000D471F" w:rsidRDefault="00217925" w:rsidP="00BC7447">
      <w:pPr>
        <w:pStyle w:val="Sansinterligne"/>
        <w:rPr>
          <w:rFonts w:ascii="Calibri" w:hAnsi="Calibri" w:cs="Calibri"/>
          <w:sz w:val="22"/>
        </w:rPr>
      </w:pPr>
      <w:r w:rsidRPr="00BC7447">
        <w:rPr>
          <w:rFonts w:ascii="Calibri" w:hAnsi="Calibri" w:cs="Calibri"/>
          <w:sz w:val="22"/>
        </w:rPr>
        <w:t xml:space="preserve">Les dépenses éligibles sont </w:t>
      </w:r>
      <w:r>
        <w:rPr>
          <w:rFonts w:ascii="Calibri" w:hAnsi="Calibri" w:cs="Calibri"/>
          <w:sz w:val="22"/>
        </w:rPr>
        <w:t xml:space="preserve">les dépenses de la prestation externe sollicité pour réaliser </w:t>
      </w:r>
      <w:r w:rsidR="00531E30">
        <w:rPr>
          <w:rFonts w:ascii="Calibri" w:hAnsi="Calibri" w:cs="Calibri"/>
          <w:sz w:val="22"/>
        </w:rPr>
        <w:t>l’audit énergétique</w:t>
      </w:r>
      <w:r w:rsidRPr="00BC7447">
        <w:rPr>
          <w:rFonts w:ascii="Calibri" w:hAnsi="Calibri" w:cs="Calibri"/>
          <w:sz w:val="22"/>
        </w:rPr>
        <w:t>.</w:t>
      </w:r>
      <w:r>
        <w:rPr>
          <w:rFonts w:ascii="Calibri" w:hAnsi="Calibri" w:cs="Calibri"/>
          <w:sz w:val="22"/>
        </w:rPr>
        <w:t xml:space="preserve"> </w:t>
      </w:r>
    </w:p>
    <w:p w14:paraId="14349F15" w14:textId="67C4A334" w:rsidR="00472B46" w:rsidRPr="00472B46" w:rsidRDefault="00757138" w:rsidP="00472B46">
      <w:pPr>
        <w:pStyle w:val="pf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w:t>
      </w:r>
      <w:r w:rsidRPr="008166B9">
        <w:rPr>
          <w:rFonts w:asciiTheme="minorHAnsi" w:eastAsiaTheme="minorHAnsi" w:hAnsiTheme="minorHAnsi" w:cstheme="minorBidi"/>
          <w:sz w:val="22"/>
          <w:szCs w:val="22"/>
        </w:rPr>
        <w:t xml:space="preserve">e prestataire réalisant cet audit énergétique doit être externe au bénéficiaire de l’étude et doit s’engager à n’exercer aucune activité incompatible avec son indépendance de jugement et son intégrité. (Qualification OPQIBI ou LNE </w:t>
      </w:r>
      <w:r>
        <w:rPr>
          <w:rFonts w:asciiTheme="minorHAnsi" w:eastAsiaTheme="minorHAnsi" w:hAnsiTheme="minorHAnsi" w:cstheme="minorBidi"/>
          <w:sz w:val="22"/>
          <w:szCs w:val="22"/>
        </w:rPr>
        <w:t xml:space="preserve">ayant la compétence </w:t>
      </w:r>
      <w:r w:rsidRPr="008166B9">
        <w:rPr>
          <w:rFonts w:asciiTheme="minorHAnsi" w:eastAsiaTheme="minorHAnsi" w:hAnsiTheme="minorHAnsi" w:cstheme="minorBidi"/>
          <w:sz w:val="22"/>
          <w:szCs w:val="22"/>
        </w:rPr>
        <w:t>sur les audits énergétique procédés à minima).</w:t>
      </w:r>
    </w:p>
    <w:p w14:paraId="715D5CCC" w14:textId="77777777" w:rsidR="008D587B" w:rsidRPr="00692A98" w:rsidRDefault="008D587B" w:rsidP="008D587B">
      <w:pPr>
        <w:pStyle w:val="Titre3"/>
      </w:pPr>
      <w:bookmarkStart w:id="9" w:name="_Toc158971569"/>
      <w:r w:rsidRPr="00692A98">
        <w:t>Dossier de demande de subvention</w:t>
      </w:r>
      <w:bookmarkEnd w:id="9"/>
    </w:p>
    <w:p w14:paraId="25BDF732" w14:textId="77777777" w:rsidR="008D587B" w:rsidRDefault="008D587B" w:rsidP="008D587B">
      <w:pPr>
        <w:autoSpaceDE w:val="0"/>
        <w:autoSpaceDN w:val="0"/>
        <w:adjustRightInd w:val="0"/>
        <w:rPr>
          <w:rFonts w:cstheme="minorHAnsi"/>
          <w:color w:val="000000"/>
          <w:sz w:val="22"/>
          <w:szCs w:val="20"/>
        </w:rPr>
      </w:pPr>
      <w:r w:rsidRPr="00125BE7">
        <w:rPr>
          <w:rFonts w:cstheme="minorHAnsi"/>
          <w:color w:val="000000"/>
          <w:sz w:val="22"/>
          <w:szCs w:val="20"/>
        </w:rPr>
        <w:t xml:space="preserve">Les candidats devront déposer un </w:t>
      </w:r>
      <w:r w:rsidRPr="00125BE7">
        <w:rPr>
          <w:rFonts w:cstheme="minorHAnsi"/>
          <w:b/>
          <w:bCs/>
          <w:color w:val="000000"/>
          <w:sz w:val="22"/>
          <w:szCs w:val="20"/>
        </w:rPr>
        <w:t>dossier de demande de subvention</w:t>
      </w:r>
      <w:r w:rsidRPr="00125BE7">
        <w:rPr>
          <w:rFonts w:cstheme="minorHAnsi"/>
          <w:color w:val="000000"/>
          <w:sz w:val="22"/>
          <w:szCs w:val="20"/>
        </w:rPr>
        <w:t xml:space="preserve"> </w:t>
      </w:r>
      <w:r>
        <w:rPr>
          <w:rFonts w:cstheme="minorHAnsi"/>
          <w:color w:val="000000"/>
          <w:sz w:val="22"/>
          <w:szCs w:val="20"/>
        </w:rPr>
        <w:t>composé des éléments suivants :</w:t>
      </w:r>
    </w:p>
    <w:p w14:paraId="03C10106" w14:textId="77777777" w:rsidR="008D587B" w:rsidRPr="00BC7447" w:rsidRDefault="008D587B" w:rsidP="008D587B">
      <w:pPr>
        <w:ind w:left="742"/>
        <w:rPr>
          <w:sz w:val="22"/>
        </w:rPr>
      </w:pPr>
      <w:r w:rsidRPr="00BC7447">
        <w:rPr>
          <w:rFonts w:ascii="Wingdings 2" w:eastAsia="Wingdings 2" w:hAnsi="Wingdings 2" w:cs="Wingdings 2"/>
          <w:sz w:val="22"/>
        </w:rPr>
        <w:sym w:font="Wingdings 2" w:char="F0A3"/>
      </w:r>
      <w:r w:rsidRPr="00BC7447">
        <w:rPr>
          <w:sz w:val="22"/>
        </w:rPr>
        <w:t xml:space="preserve"> Volet administratif</w:t>
      </w:r>
      <w:r>
        <w:rPr>
          <w:sz w:val="22"/>
        </w:rPr>
        <w:t>, à saisir directement sur la plate-forme « </w:t>
      </w:r>
      <w:proofErr w:type="spellStart"/>
      <w:r w:rsidRPr="2745F012">
        <w:rPr>
          <w:sz w:val="22"/>
          <w:u w:val="single"/>
        </w:rPr>
        <w:t>agirpourlatransition</w:t>
      </w:r>
      <w:proofErr w:type="spellEnd"/>
      <w:r>
        <w:rPr>
          <w:sz w:val="22"/>
        </w:rPr>
        <w:t> »</w:t>
      </w:r>
    </w:p>
    <w:p w14:paraId="1E50FE13" w14:textId="1727234B" w:rsidR="008D587B" w:rsidRDefault="008D587B" w:rsidP="008D587B">
      <w:pPr>
        <w:ind w:left="742"/>
        <w:rPr>
          <w:sz w:val="22"/>
        </w:rPr>
      </w:pPr>
      <w:r w:rsidRPr="00BC7447">
        <w:rPr>
          <w:rFonts w:ascii="Wingdings 2" w:eastAsia="Wingdings 2" w:hAnsi="Wingdings 2" w:cs="Wingdings 2"/>
          <w:sz w:val="22"/>
        </w:rPr>
        <w:sym w:font="Wingdings 2" w:char="F0A3"/>
      </w:r>
      <w:r w:rsidRPr="00BC7447">
        <w:rPr>
          <w:sz w:val="22"/>
        </w:rPr>
        <w:t xml:space="preserve"> </w:t>
      </w:r>
      <w:r w:rsidR="00F62669">
        <w:rPr>
          <w:sz w:val="22"/>
        </w:rPr>
        <w:t xml:space="preserve">Proposition technique et </w:t>
      </w:r>
      <w:r w:rsidR="00F6005D">
        <w:rPr>
          <w:sz w:val="22"/>
        </w:rPr>
        <w:t>financière</w:t>
      </w:r>
      <w:r w:rsidR="00F62669">
        <w:rPr>
          <w:sz w:val="22"/>
        </w:rPr>
        <w:t xml:space="preserve"> du prestataire</w:t>
      </w:r>
      <w:r w:rsidR="00F6005D">
        <w:rPr>
          <w:sz w:val="22"/>
        </w:rPr>
        <w:t xml:space="preserve"> sur la base du cahier des charges</w:t>
      </w:r>
      <w:r w:rsidRPr="00BA0F74">
        <w:rPr>
          <w:sz w:val="22"/>
        </w:rPr>
        <w:t xml:space="preserve"> </w:t>
      </w:r>
      <w:r>
        <w:rPr>
          <w:sz w:val="22"/>
        </w:rPr>
        <w:t xml:space="preserve">(devis de la prestation d’accompagnement prévue, contenant a minima les éléments cités </w:t>
      </w:r>
      <w:r w:rsidRPr="001230AA">
        <w:rPr>
          <w:sz w:val="22"/>
        </w:rPr>
        <w:t>au point B.</w:t>
      </w:r>
      <w:r>
        <w:rPr>
          <w:sz w:val="22"/>
        </w:rPr>
        <w:t>3</w:t>
      </w:r>
      <w:r w:rsidRPr="001230AA">
        <w:rPr>
          <w:sz w:val="22"/>
        </w:rPr>
        <w:t xml:space="preserve"> de</w:t>
      </w:r>
      <w:r>
        <w:rPr>
          <w:sz w:val="22"/>
        </w:rPr>
        <w:t xml:space="preserve"> ce présent document),</w:t>
      </w:r>
    </w:p>
    <w:p w14:paraId="242FEFE7" w14:textId="77777777" w:rsidR="008D587B" w:rsidRDefault="008D587B" w:rsidP="008D587B">
      <w:pPr>
        <w:ind w:left="742"/>
        <w:rPr>
          <w:sz w:val="22"/>
        </w:rPr>
      </w:pPr>
      <w:r w:rsidRPr="41B655AD">
        <w:rPr>
          <w:rFonts w:ascii="Wingdings 2" w:eastAsia="Wingdings 2" w:hAnsi="Wingdings 2" w:cs="Wingdings 2"/>
          <w:sz w:val="22"/>
        </w:rPr>
        <w:t>£</w:t>
      </w:r>
      <w:r w:rsidRPr="00BC7447">
        <w:rPr>
          <w:sz w:val="22"/>
        </w:rPr>
        <w:t xml:space="preserve"> </w:t>
      </w:r>
      <w:r w:rsidRPr="0070419B">
        <w:rPr>
          <w:sz w:val="22"/>
        </w:rPr>
        <w:t xml:space="preserve">Les justificatifs de compétence du prestataire concerné </w:t>
      </w:r>
      <w:r>
        <w:rPr>
          <w:sz w:val="22"/>
        </w:rPr>
        <w:t xml:space="preserve">(Certification </w:t>
      </w:r>
      <w:r w:rsidRPr="41B655AD">
        <w:rPr>
          <w:sz w:val="22"/>
        </w:rPr>
        <w:t>OPQIBI</w:t>
      </w:r>
      <w:r>
        <w:rPr>
          <w:sz w:val="22"/>
        </w:rPr>
        <w:t xml:space="preserve"> ou LNE notamment et liste d’entreprise déjà accompagnées sur des audit énergétiques procédés),</w:t>
      </w:r>
    </w:p>
    <w:p w14:paraId="5E1331F4" w14:textId="77777777" w:rsidR="008D587B" w:rsidRDefault="008D587B" w:rsidP="008D587B">
      <w:pPr>
        <w:ind w:left="742"/>
        <w:rPr>
          <w:rFonts w:ascii="Calibri" w:hAnsi="Calibri" w:cs="Calibri"/>
          <w:sz w:val="22"/>
        </w:rPr>
      </w:pPr>
      <w:r w:rsidRPr="00BC7447">
        <w:rPr>
          <w:rFonts w:ascii="Wingdings 2" w:eastAsia="Wingdings 2" w:hAnsi="Wingdings 2" w:cs="Wingdings 2"/>
          <w:sz w:val="22"/>
        </w:rPr>
        <w:sym w:font="Wingdings 2" w:char="F0A3"/>
      </w:r>
      <w:r w:rsidRPr="00BC7447">
        <w:rPr>
          <w:sz w:val="22"/>
        </w:rPr>
        <w:t xml:space="preserve"> </w:t>
      </w:r>
      <w:r>
        <w:rPr>
          <w:rFonts w:ascii="Calibri" w:hAnsi="Calibri" w:cs="Calibri"/>
          <w:sz w:val="22"/>
        </w:rPr>
        <w:t xml:space="preserve">L’attestation sur l’honneur de l’entreprise </w:t>
      </w:r>
      <w:r w:rsidRPr="0065313C">
        <w:rPr>
          <w:rFonts w:ascii="Calibri" w:hAnsi="Calibri" w:cs="Calibri"/>
          <w:sz w:val="22"/>
        </w:rPr>
        <w:t>d'engagement dans la démarche PACTE</w:t>
      </w:r>
      <w:r>
        <w:rPr>
          <w:rFonts w:ascii="Calibri" w:hAnsi="Calibri" w:cs="Calibri"/>
          <w:sz w:val="22"/>
        </w:rPr>
        <w:t xml:space="preserve"> Industrie</w:t>
      </w:r>
      <w:r w:rsidRPr="0065313C">
        <w:rPr>
          <w:rFonts w:ascii="Calibri" w:hAnsi="Calibri" w:cs="Calibri"/>
          <w:sz w:val="22"/>
        </w:rPr>
        <w:t xml:space="preserve"> et de non-soumission à la réglementation d'audit énergétique réglementaire</w:t>
      </w:r>
      <w:r>
        <w:rPr>
          <w:rFonts w:ascii="Calibri" w:hAnsi="Calibri" w:cs="Calibri"/>
          <w:sz w:val="22"/>
        </w:rPr>
        <w:t>,</w:t>
      </w:r>
    </w:p>
    <w:p w14:paraId="217050F5" w14:textId="77777777" w:rsidR="008D587B" w:rsidRDefault="008D587B" w:rsidP="008D587B">
      <w:pPr>
        <w:ind w:left="742"/>
        <w:rPr>
          <w:sz w:val="22"/>
        </w:rPr>
      </w:pPr>
      <w:r w:rsidRPr="00BC7447">
        <w:rPr>
          <w:rFonts w:ascii="Wingdings 2" w:eastAsia="Wingdings 2" w:hAnsi="Wingdings 2" w:cs="Wingdings 2"/>
          <w:sz w:val="22"/>
        </w:rPr>
        <w:sym w:font="Wingdings 2" w:char="F0A3"/>
      </w:r>
      <w:r w:rsidRPr="00BC7447">
        <w:rPr>
          <w:sz w:val="22"/>
        </w:rPr>
        <w:t xml:space="preserve"> RIB et K-BIS du demandeur de l’aide</w:t>
      </w:r>
      <w:r>
        <w:rPr>
          <w:sz w:val="22"/>
        </w:rPr>
        <w:t>.</w:t>
      </w:r>
    </w:p>
    <w:p w14:paraId="6CDE8F62" w14:textId="77777777" w:rsidR="008D587B" w:rsidRDefault="008D587B" w:rsidP="008D587B">
      <w:pPr>
        <w:pStyle w:val="NormalWeb"/>
        <w:spacing w:before="0" w:beforeAutospacing="0" w:after="0" w:afterAutospacing="0"/>
        <w:rPr>
          <w:rFonts w:asciiTheme="minorHAnsi" w:eastAsiaTheme="minorHAnsi" w:hAnsiTheme="minorHAnsi" w:cstheme="minorBidi"/>
          <w:sz w:val="22"/>
          <w:szCs w:val="22"/>
        </w:rPr>
      </w:pPr>
      <w:r w:rsidRPr="00FD5EBD">
        <w:rPr>
          <w:rFonts w:asciiTheme="minorHAnsi" w:eastAsiaTheme="minorHAnsi" w:hAnsiTheme="minorHAnsi" w:cstheme="minorBidi"/>
          <w:sz w:val="22"/>
          <w:szCs w:val="22"/>
        </w:rPr>
        <w:t>Pour être éligible à PACTE Industrie</w:t>
      </w:r>
      <w:r>
        <w:rPr>
          <w:rFonts w:asciiTheme="minorHAnsi" w:eastAsiaTheme="minorHAnsi" w:hAnsiTheme="minorHAnsi" w:cstheme="minorBidi"/>
          <w:sz w:val="22"/>
          <w:szCs w:val="22"/>
        </w:rPr>
        <w:t>, l’entreprise concernée doit :</w:t>
      </w:r>
    </w:p>
    <w:p w14:paraId="312F8E46" w14:textId="77777777" w:rsidR="008D587B" w:rsidRPr="00FD5EBD" w:rsidRDefault="008D587B" w:rsidP="008D587B">
      <w:pPr>
        <w:pStyle w:val="NormalWeb"/>
        <w:spacing w:before="0" w:beforeAutospacing="0" w:after="0" w:afterAutospacing="0"/>
        <w:ind w:left="708"/>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soit </w:t>
      </w:r>
      <w:r w:rsidRPr="00FD5EBD">
        <w:rPr>
          <w:rFonts w:asciiTheme="minorHAnsi" w:eastAsiaTheme="minorHAnsi" w:hAnsiTheme="minorHAnsi" w:cstheme="minorBidi"/>
          <w:sz w:val="22"/>
          <w:szCs w:val="22"/>
        </w:rPr>
        <w:t xml:space="preserve">avoir un code NAF éligible </w:t>
      </w:r>
      <w:r>
        <w:rPr>
          <w:rFonts w:asciiTheme="minorHAnsi" w:eastAsiaTheme="minorHAnsi" w:hAnsiTheme="minorHAnsi" w:cstheme="minorBidi"/>
          <w:sz w:val="22"/>
          <w:szCs w:val="22"/>
        </w:rPr>
        <w:t>(se référer à la l</w:t>
      </w:r>
      <w:r w:rsidRPr="00FD5EBD">
        <w:rPr>
          <w:rFonts w:asciiTheme="minorHAnsi" w:eastAsiaTheme="minorHAnsi" w:hAnsiTheme="minorHAnsi" w:cstheme="minorBidi"/>
          <w:sz w:val="22"/>
          <w:szCs w:val="22"/>
        </w:rPr>
        <w:t xml:space="preserve">iste des codes NAF éligibles </w:t>
      </w:r>
      <w:r>
        <w:rPr>
          <w:rFonts w:asciiTheme="minorHAnsi" w:eastAsiaTheme="minorHAnsi" w:hAnsiTheme="minorHAnsi" w:cstheme="minorBidi"/>
          <w:sz w:val="22"/>
          <w:szCs w:val="22"/>
        </w:rPr>
        <w:t>de</w:t>
      </w:r>
      <w:r w:rsidRPr="00FD5EBD">
        <w:rPr>
          <w:rFonts w:asciiTheme="minorHAnsi" w:eastAsiaTheme="minorHAnsi" w:hAnsiTheme="minorHAnsi" w:cstheme="minorBidi"/>
          <w:sz w:val="22"/>
          <w:szCs w:val="22"/>
        </w:rPr>
        <w:t xml:space="preserve"> PACTE Industrie</w:t>
      </w:r>
      <w:r>
        <w:rPr>
          <w:rFonts w:asciiTheme="minorHAnsi" w:eastAsiaTheme="minorHAnsi" w:hAnsiTheme="minorHAnsi" w:cstheme="minorBidi"/>
          <w:sz w:val="22"/>
          <w:szCs w:val="22"/>
        </w:rPr>
        <w:t>).</w:t>
      </w:r>
    </w:p>
    <w:p w14:paraId="0871EE06" w14:textId="77777777" w:rsidR="008D587B" w:rsidRPr="00116DF7" w:rsidRDefault="008D587B" w:rsidP="008D587B">
      <w:pPr>
        <w:pStyle w:val="NormalWeb"/>
        <w:spacing w:before="0" w:beforeAutospacing="0" w:after="0" w:afterAutospacing="0"/>
        <w:ind w:left="708"/>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Soit fournir </w:t>
      </w:r>
      <w:r w:rsidRPr="00FD5EBD">
        <w:rPr>
          <w:rFonts w:asciiTheme="minorHAnsi" w:eastAsiaTheme="minorHAnsi" w:hAnsiTheme="minorHAnsi" w:cstheme="minorBidi"/>
          <w:sz w:val="22"/>
          <w:szCs w:val="22"/>
        </w:rPr>
        <w:t xml:space="preserve">une </w:t>
      </w:r>
      <w:r>
        <w:rPr>
          <w:rFonts w:asciiTheme="minorHAnsi" w:eastAsiaTheme="minorHAnsi" w:hAnsiTheme="minorHAnsi" w:cstheme="minorBidi"/>
          <w:sz w:val="22"/>
          <w:szCs w:val="22"/>
        </w:rPr>
        <w:t xml:space="preserve">un justificatif prouvant que </w:t>
      </w:r>
      <w:r w:rsidRPr="00FD5EBD">
        <w:rPr>
          <w:rFonts w:asciiTheme="minorHAnsi" w:eastAsiaTheme="minorHAnsi" w:hAnsiTheme="minorHAnsi" w:cstheme="minorBidi"/>
          <w:sz w:val="22"/>
          <w:szCs w:val="22"/>
        </w:rPr>
        <w:t>l'entreprise justifie d'un CA associé aux activités industrielles &gt; 25%</w:t>
      </w:r>
    </w:p>
    <w:p w14:paraId="24CD462D" w14:textId="77777777" w:rsidR="00472B46" w:rsidRDefault="00472B46" w:rsidP="6AF9A7F4">
      <w:pPr>
        <w:pStyle w:val="Sansinterligne"/>
        <w:rPr>
          <w:rFonts w:ascii="Calibri" w:hAnsi="Calibri" w:cs="Calibri"/>
          <w:sz w:val="22"/>
        </w:rPr>
      </w:pPr>
    </w:p>
    <w:p w14:paraId="51895EF4" w14:textId="19720433" w:rsidR="0D793AF3" w:rsidRDefault="0D793AF3" w:rsidP="68E45B3E">
      <w:pPr>
        <w:pStyle w:val="Titre3"/>
      </w:pPr>
      <w:bookmarkStart w:id="10" w:name="_Toc158971570"/>
      <w:r w:rsidRPr="68E45B3E">
        <w:t>Forme de l’aide</w:t>
      </w:r>
      <w:bookmarkEnd w:id="10"/>
      <w:r w:rsidRPr="68E45B3E">
        <w:t xml:space="preserve"> </w:t>
      </w:r>
    </w:p>
    <w:p w14:paraId="1BFFF437" w14:textId="286BF0CF" w:rsidR="008C1543" w:rsidRDefault="008C1543" w:rsidP="57466471">
      <w:pPr>
        <w:pStyle w:val="Sansinterligne"/>
        <w:rPr>
          <w:rFonts w:ascii="Calibri" w:eastAsia="Calibri" w:hAnsi="Calibri" w:cs="Calibri"/>
          <w:sz w:val="22"/>
        </w:rPr>
      </w:pPr>
      <w:r w:rsidRPr="57466471">
        <w:rPr>
          <w:rFonts w:ascii="Calibri" w:eastAsia="Calibri" w:hAnsi="Calibri" w:cs="Calibri"/>
          <w:sz w:val="22"/>
        </w:rPr>
        <w:t>L’aide est attribuée sous forme de subvention</w:t>
      </w:r>
      <w:r w:rsidR="01693EE5" w:rsidRPr="57466471">
        <w:rPr>
          <w:rFonts w:ascii="Calibri" w:eastAsia="Calibri" w:hAnsi="Calibri" w:cs="Calibri"/>
          <w:sz w:val="22"/>
        </w:rPr>
        <w:t>.</w:t>
      </w:r>
    </w:p>
    <w:p w14:paraId="41DC4F95" w14:textId="1C2B2934" w:rsidR="00AE69D4" w:rsidRDefault="00AE69D4" w:rsidP="57466471">
      <w:pPr>
        <w:pStyle w:val="Sansinterligne"/>
        <w:rPr>
          <w:rFonts w:ascii="Calibri" w:eastAsia="Calibri" w:hAnsi="Calibri" w:cs="Calibri"/>
          <w:sz w:val="22"/>
        </w:rPr>
      </w:pPr>
    </w:p>
    <w:p w14:paraId="5426C6F5" w14:textId="26B08E37" w:rsidR="00BD1B25" w:rsidRPr="00247AA6" w:rsidRDefault="00AB16B7" w:rsidP="00247AA6">
      <w:pPr>
        <w:pStyle w:val="Titre3"/>
      </w:pPr>
      <w:bookmarkStart w:id="11" w:name="_Toc158971571"/>
      <w:r w:rsidRPr="00247AA6">
        <w:t>Modalités d’aide</w:t>
      </w:r>
      <w:bookmarkEnd w:id="11"/>
    </w:p>
    <w:p w14:paraId="280C6280" w14:textId="439F7C70" w:rsidR="005B37CA" w:rsidRPr="008A4325" w:rsidRDefault="008A4325" w:rsidP="333115C9">
      <w:pPr>
        <w:autoSpaceDE w:val="0"/>
        <w:autoSpaceDN w:val="0"/>
        <w:adjustRightInd w:val="0"/>
        <w:rPr>
          <w:rFonts w:eastAsia="Times New Roman"/>
          <w:sz w:val="22"/>
          <w:lang w:eastAsia="fr-FR"/>
        </w:rPr>
      </w:pPr>
      <w:r w:rsidRPr="333115C9">
        <w:rPr>
          <w:rFonts w:eastAsia="Times New Roman"/>
          <w:sz w:val="22"/>
          <w:lang w:eastAsia="fr-FR"/>
        </w:rPr>
        <w:t>Les Petites, Moyennes ou Grandes Entreprises sont qualifiées selon la définition européenne. Pour en savoir plus, consultez la page « Comment définit-on les petites et moyennes entreprises ? » sur le portail de l’Économie, des Finances et de l’action des comptes publics.</w:t>
      </w:r>
    </w:p>
    <w:p w14:paraId="59B9A537" w14:textId="77777777" w:rsidR="005D53F4" w:rsidRPr="00024589" w:rsidRDefault="005D53F4" w:rsidP="333115C9">
      <w:pPr>
        <w:shd w:val="clear" w:color="auto" w:fill="FFFFFF" w:themeFill="background1"/>
        <w:spacing w:before="100" w:beforeAutospacing="1" w:after="100" w:afterAutospacing="1"/>
        <w:textAlignment w:val="baseline"/>
        <w:rPr>
          <w:rFonts w:eastAsia="Times New Roman"/>
          <w:sz w:val="22"/>
          <w:lang w:eastAsia="fr-FR"/>
        </w:rPr>
      </w:pPr>
      <w:r w:rsidRPr="333115C9">
        <w:rPr>
          <w:rFonts w:eastAsia="Times New Roman"/>
          <w:sz w:val="22"/>
          <w:lang w:eastAsia="fr-FR"/>
        </w:rPr>
        <w:t>L'ADEME prend en charge les coûts de vos audits énergétiques à hauteur de :</w:t>
      </w:r>
    </w:p>
    <w:p w14:paraId="42040CF1" w14:textId="77777777" w:rsidR="005D53F4" w:rsidRPr="00316F9F" w:rsidRDefault="005D53F4" w:rsidP="333115C9">
      <w:pPr>
        <w:numPr>
          <w:ilvl w:val="0"/>
          <w:numId w:val="10"/>
        </w:numPr>
        <w:shd w:val="clear" w:color="auto" w:fill="FFFFFF" w:themeFill="background1"/>
        <w:spacing w:before="100" w:beforeAutospacing="1" w:after="100" w:afterAutospacing="1"/>
        <w:textAlignment w:val="baseline"/>
        <w:rPr>
          <w:rFonts w:eastAsia="Times New Roman"/>
          <w:sz w:val="22"/>
          <w:lang w:eastAsia="fr-FR"/>
        </w:rPr>
      </w:pPr>
      <w:r w:rsidRPr="333115C9">
        <w:rPr>
          <w:rFonts w:eastAsia="Times New Roman"/>
          <w:sz w:val="22"/>
          <w:lang w:eastAsia="fr-FR"/>
        </w:rPr>
        <w:t>50 % pour les grandes entreprises (hors audits obligatoires) ;</w:t>
      </w:r>
    </w:p>
    <w:p w14:paraId="30714AD9" w14:textId="77777777" w:rsidR="005D53F4" w:rsidRPr="00024589" w:rsidRDefault="005D53F4" w:rsidP="333115C9">
      <w:pPr>
        <w:numPr>
          <w:ilvl w:val="0"/>
          <w:numId w:val="10"/>
        </w:numPr>
        <w:shd w:val="clear" w:color="auto" w:fill="FFFFFF" w:themeFill="background1"/>
        <w:spacing w:before="100" w:beforeAutospacing="1" w:after="100" w:afterAutospacing="1"/>
        <w:textAlignment w:val="baseline"/>
        <w:rPr>
          <w:rFonts w:eastAsia="Times New Roman"/>
          <w:sz w:val="22"/>
          <w:lang w:eastAsia="fr-FR"/>
        </w:rPr>
      </w:pPr>
      <w:r w:rsidRPr="333115C9">
        <w:rPr>
          <w:rFonts w:eastAsia="Times New Roman"/>
          <w:sz w:val="22"/>
          <w:lang w:eastAsia="fr-FR"/>
        </w:rPr>
        <w:t>60 % pour les moyennes entreprises ;</w:t>
      </w:r>
    </w:p>
    <w:p w14:paraId="055143BF" w14:textId="77777777" w:rsidR="005D53F4" w:rsidRDefault="005D53F4" w:rsidP="333115C9">
      <w:pPr>
        <w:numPr>
          <w:ilvl w:val="0"/>
          <w:numId w:val="10"/>
        </w:numPr>
        <w:shd w:val="clear" w:color="auto" w:fill="FFFFFF" w:themeFill="background1"/>
        <w:spacing w:before="100" w:beforeAutospacing="1" w:after="100" w:afterAutospacing="1"/>
        <w:textAlignment w:val="baseline"/>
        <w:rPr>
          <w:rFonts w:eastAsia="Times New Roman"/>
          <w:sz w:val="22"/>
          <w:lang w:eastAsia="fr-FR"/>
        </w:rPr>
      </w:pPr>
      <w:r w:rsidRPr="333115C9">
        <w:rPr>
          <w:rFonts w:eastAsia="Times New Roman"/>
          <w:sz w:val="22"/>
          <w:lang w:eastAsia="fr-FR"/>
        </w:rPr>
        <w:t>70 % pour les petites entreprises.</w:t>
      </w:r>
    </w:p>
    <w:p w14:paraId="7CFD89BC" w14:textId="5EB497CF" w:rsidR="004831A9" w:rsidRPr="00024589" w:rsidRDefault="004831A9" w:rsidP="333115C9">
      <w:pPr>
        <w:shd w:val="clear" w:color="auto" w:fill="FFFFFF" w:themeFill="background1"/>
        <w:spacing w:before="100" w:beforeAutospacing="1" w:after="100" w:afterAutospacing="1"/>
        <w:textAlignment w:val="baseline"/>
        <w:rPr>
          <w:rFonts w:eastAsia="Times New Roman"/>
          <w:sz w:val="22"/>
          <w:lang w:eastAsia="fr-FR"/>
        </w:rPr>
      </w:pPr>
      <w:r w:rsidRPr="6EE46AD8">
        <w:rPr>
          <w:rFonts w:eastAsia="Times New Roman"/>
          <w:sz w:val="22"/>
          <w:lang w:eastAsia="fr-FR"/>
        </w:rPr>
        <w:t xml:space="preserve">Le taux d'aide retenu sera appliqué à des dépenses éligibles compris entre 5 000 €HTR et </w:t>
      </w:r>
      <w:r w:rsidR="00542D2B">
        <w:rPr>
          <w:rFonts w:eastAsia="Times New Roman"/>
          <w:sz w:val="22"/>
          <w:lang w:eastAsia="fr-FR"/>
        </w:rPr>
        <w:t>25</w:t>
      </w:r>
      <w:r w:rsidRPr="6EE46AD8">
        <w:rPr>
          <w:rFonts w:eastAsia="Times New Roman"/>
          <w:sz w:val="22"/>
          <w:lang w:eastAsia="fr-FR"/>
        </w:rPr>
        <w:t xml:space="preserve"> 000 €HTR.</w:t>
      </w:r>
    </w:p>
    <w:p w14:paraId="36B8E7CA" w14:textId="7D6FC262" w:rsidR="3DB2F74C" w:rsidRDefault="3DB2F74C" w:rsidP="3DB2F74C">
      <w:pPr>
        <w:shd w:val="clear" w:color="auto" w:fill="FFFFFF" w:themeFill="background1"/>
        <w:spacing w:beforeAutospacing="1" w:afterAutospacing="1"/>
        <w:rPr>
          <w:rFonts w:eastAsia="Times New Roman"/>
          <w:sz w:val="22"/>
          <w:lang w:eastAsia="fr-FR"/>
        </w:rPr>
      </w:pPr>
    </w:p>
    <w:p w14:paraId="47CBD063" w14:textId="1CCE9209" w:rsidR="3D47CB99" w:rsidRDefault="3D47CB99" w:rsidP="6EE46AD8">
      <w:pPr>
        <w:pStyle w:val="Titre3"/>
      </w:pPr>
      <w:bookmarkStart w:id="12" w:name="_Toc158971572"/>
      <w:r>
        <w:lastRenderedPageBreak/>
        <w:t>Modalités de versement de l’aide</w:t>
      </w:r>
      <w:bookmarkEnd w:id="12"/>
    </w:p>
    <w:p w14:paraId="695222E6" w14:textId="1C6B734B" w:rsidR="00D77D2C" w:rsidRDefault="0A6539FB" w:rsidP="11BD9C03">
      <w:pPr>
        <w:pStyle w:val="Sansinterligne"/>
        <w:spacing w:after="160" w:line="259" w:lineRule="auto"/>
        <w:rPr>
          <w:rFonts w:ascii="Calibri" w:eastAsia="Calibri" w:hAnsi="Calibri" w:cs="Calibri"/>
          <w:sz w:val="22"/>
        </w:rPr>
      </w:pPr>
      <w:r w:rsidRPr="11BD9C03">
        <w:rPr>
          <w:rFonts w:ascii="Calibri" w:eastAsia="Calibri" w:hAnsi="Calibri" w:cs="Calibri"/>
          <w:sz w:val="22"/>
        </w:rPr>
        <w:t>Un versement unique sera remis sur réception et validation de :</w:t>
      </w:r>
    </w:p>
    <w:p w14:paraId="66105D97" w14:textId="7C83EECF" w:rsidR="00D77D2C" w:rsidRDefault="0A6539FB" w:rsidP="00D941D9">
      <w:pPr>
        <w:pStyle w:val="Sansinterligne"/>
        <w:numPr>
          <w:ilvl w:val="0"/>
          <w:numId w:val="13"/>
        </w:numPr>
        <w:spacing w:after="160" w:line="259" w:lineRule="auto"/>
        <w:rPr>
          <w:rFonts w:ascii="Calibri" w:eastAsia="Calibri" w:hAnsi="Calibri" w:cs="Calibri"/>
          <w:sz w:val="22"/>
        </w:rPr>
      </w:pPr>
      <w:r w:rsidRPr="11BD9C03">
        <w:rPr>
          <w:rFonts w:ascii="Calibri" w:eastAsia="Calibri" w:hAnsi="Calibri" w:cs="Calibri"/>
          <w:sz w:val="22"/>
        </w:rPr>
        <w:t>Du rapport d’audit réalisé</w:t>
      </w:r>
      <w:r w:rsidR="00A95572">
        <w:rPr>
          <w:rFonts w:ascii="Calibri" w:eastAsia="Calibri" w:hAnsi="Calibri" w:cs="Calibri"/>
          <w:sz w:val="22"/>
        </w:rPr>
        <w:t>,</w:t>
      </w:r>
    </w:p>
    <w:p w14:paraId="428A028F" w14:textId="7DF268CC" w:rsidR="00D77D2C" w:rsidRDefault="0A6539FB" w:rsidP="00D941D9">
      <w:pPr>
        <w:pStyle w:val="Sansinterligne"/>
        <w:numPr>
          <w:ilvl w:val="0"/>
          <w:numId w:val="13"/>
        </w:numPr>
        <w:rPr>
          <w:rFonts w:ascii="Calibri" w:eastAsia="Calibri" w:hAnsi="Calibri" w:cs="Calibri"/>
          <w:sz w:val="22"/>
        </w:rPr>
      </w:pPr>
      <w:r w:rsidRPr="11BD9C03">
        <w:rPr>
          <w:rFonts w:ascii="Calibri" w:eastAsia="Calibri" w:hAnsi="Calibri" w:cs="Calibri"/>
          <w:sz w:val="22"/>
        </w:rPr>
        <w:t>D’une des attestations suivantes : Inscription à une formation, numéro de dossier d</w:t>
      </w:r>
      <w:r w:rsidR="00F44440">
        <w:rPr>
          <w:rFonts w:ascii="Calibri" w:eastAsia="Calibri" w:hAnsi="Calibri" w:cs="Calibri"/>
          <w:sz w:val="22"/>
        </w:rPr>
        <w:t>u dépôt de la demande d’aide</w:t>
      </w:r>
      <w:r w:rsidRPr="11BD9C03">
        <w:rPr>
          <w:rFonts w:ascii="Calibri" w:eastAsia="Calibri" w:hAnsi="Calibri" w:cs="Calibri"/>
          <w:sz w:val="22"/>
        </w:rPr>
        <w:t xml:space="preserve"> (</w:t>
      </w:r>
      <w:r w:rsidR="00F44440">
        <w:rPr>
          <w:rFonts w:ascii="Calibri" w:eastAsia="Calibri" w:hAnsi="Calibri" w:cs="Calibri"/>
          <w:sz w:val="22"/>
        </w:rPr>
        <w:t xml:space="preserve">étude d’opportunité mix énergétique, accompagnement </w:t>
      </w:r>
      <w:r w:rsidRPr="11BD9C03">
        <w:rPr>
          <w:rFonts w:ascii="Calibri" w:eastAsia="Calibri" w:hAnsi="Calibri" w:cs="Calibri"/>
          <w:sz w:val="22"/>
        </w:rPr>
        <w:t>A</w:t>
      </w:r>
      <w:r w:rsidR="00A95572">
        <w:rPr>
          <w:rFonts w:ascii="Calibri" w:eastAsia="Calibri" w:hAnsi="Calibri" w:cs="Calibri"/>
          <w:sz w:val="22"/>
        </w:rPr>
        <w:t>CT</w:t>
      </w:r>
      <w:r w:rsidRPr="11BD9C03">
        <w:rPr>
          <w:rFonts w:ascii="Calibri" w:eastAsia="Calibri" w:hAnsi="Calibri" w:cs="Calibri"/>
          <w:sz w:val="22"/>
        </w:rPr>
        <w:t xml:space="preserve"> pas à pas,</w:t>
      </w:r>
      <w:r w:rsidRPr="2CFCE570">
        <w:rPr>
          <w:rFonts w:ascii="Calibri" w:eastAsia="Calibri" w:hAnsi="Calibri" w:cs="Calibri"/>
          <w:sz w:val="22"/>
        </w:rPr>
        <w:t xml:space="preserve"> </w:t>
      </w:r>
      <w:r w:rsidR="00F44440">
        <w:rPr>
          <w:rFonts w:ascii="Calibri" w:eastAsia="Calibri" w:hAnsi="Calibri" w:cs="Calibri"/>
          <w:sz w:val="22"/>
        </w:rPr>
        <w:t>accompagnement trajectoire d’investissement bas carbone</w:t>
      </w:r>
      <w:r w:rsidRPr="2E45DE0A">
        <w:rPr>
          <w:rFonts w:ascii="Calibri" w:eastAsia="Calibri" w:hAnsi="Calibri" w:cs="Calibri"/>
          <w:sz w:val="22"/>
        </w:rPr>
        <w:t>), attestation d</w:t>
      </w:r>
      <w:r w:rsidR="009D3E2C">
        <w:rPr>
          <w:rFonts w:ascii="Calibri" w:eastAsia="Calibri" w:hAnsi="Calibri" w:cs="Calibri"/>
          <w:sz w:val="22"/>
        </w:rPr>
        <w:t>e</w:t>
      </w:r>
      <w:r w:rsidRPr="2E45DE0A">
        <w:rPr>
          <w:rFonts w:ascii="Calibri" w:eastAsia="Calibri" w:hAnsi="Calibri" w:cs="Calibri"/>
          <w:sz w:val="22"/>
        </w:rPr>
        <w:t xml:space="preserve"> versement de la prime</w:t>
      </w:r>
      <w:r w:rsidRPr="11BD9C03">
        <w:rPr>
          <w:rFonts w:ascii="Calibri" w:eastAsia="Calibri" w:hAnsi="Calibri" w:cs="Calibri"/>
          <w:sz w:val="22"/>
        </w:rPr>
        <w:t xml:space="preserve"> </w:t>
      </w:r>
      <w:r w:rsidRPr="07577C30">
        <w:rPr>
          <w:rFonts w:ascii="Calibri" w:eastAsia="Calibri" w:hAnsi="Calibri" w:cs="Calibri"/>
          <w:sz w:val="22"/>
        </w:rPr>
        <w:t>Pro-</w:t>
      </w:r>
      <w:proofErr w:type="spellStart"/>
      <w:r w:rsidRPr="3DC82E32">
        <w:rPr>
          <w:rFonts w:ascii="Calibri" w:eastAsia="Calibri" w:hAnsi="Calibri" w:cs="Calibri"/>
          <w:sz w:val="22"/>
        </w:rPr>
        <w:t>SM</w:t>
      </w:r>
      <w:r w:rsidR="5AF4D11B" w:rsidRPr="3DC82E32">
        <w:rPr>
          <w:rFonts w:ascii="Calibri" w:eastAsia="Calibri" w:hAnsi="Calibri" w:cs="Calibri"/>
          <w:sz w:val="22"/>
        </w:rPr>
        <w:t>En</w:t>
      </w:r>
      <w:proofErr w:type="spellEnd"/>
      <w:r w:rsidR="7C43FE4A" w:rsidRPr="3DB2F74C">
        <w:rPr>
          <w:rFonts w:ascii="Calibri" w:eastAsia="Calibri" w:hAnsi="Calibri" w:cs="Calibri"/>
          <w:sz w:val="22"/>
        </w:rPr>
        <w:t>.</w:t>
      </w:r>
    </w:p>
    <w:p w14:paraId="011C376C" w14:textId="77777777" w:rsidR="00A95572" w:rsidRDefault="00A95572" w:rsidP="00A95572">
      <w:pPr>
        <w:pStyle w:val="Sansinterligne"/>
        <w:ind w:left="720"/>
        <w:rPr>
          <w:rFonts w:ascii="Calibri" w:eastAsia="Calibri" w:hAnsi="Calibri" w:cs="Calibri"/>
          <w:sz w:val="22"/>
        </w:rPr>
      </w:pPr>
    </w:p>
    <w:p w14:paraId="541187D4" w14:textId="678A357C" w:rsidR="00A95572" w:rsidRPr="00A95572" w:rsidRDefault="00A95572" w:rsidP="00A95572">
      <w:pPr>
        <w:pStyle w:val="Sansinterligne"/>
        <w:numPr>
          <w:ilvl w:val="0"/>
          <w:numId w:val="13"/>
        </w:numPr>
        <w:rPr>
          <w:rFonts w:ascii="Calibri" w:eastAsia="Calibri" w:hAnsi="Calibri" w:cs="Calibri"/>
          <w:sz w:val="22"/>
        </w:rPr>
      </w:pPr>
      <w:r>
        <w:rPr>
          <w:rFonts w:ascii="Calibri" w:eastAsia="Calibri" w:hAnsi="Calibri" w:cs="Calibri"/>
          <w:sz w:val="22"/>
        </w:rPr>
        <w:t>Des pièces justificatives fin</w:t>
      </w:r>
      <w:r w:rsidRPr="00A95572">
        <w:rPr>
          <w:rFonts w:ascii="Calibri" w:eastAsia="Calibri" w:hAnsi="Calibri" w:cs="Calibri"/>
          <w:sz w:val="22"/>
        </w:rPr>
        <w:t>ancière.</w:t>
      </w:r>
    </w:p>
    <w:p w14:paraId="7B1B2921" w14:textId="4659DEBA" w:rsidR="00D77D2C" w:rsidRDefault="00D77D2C">
      <w:pPr>
        <w:spacing w:after="160" w:line="259" w:lineRule="auto"/>
        <w:jc w:val="left"/>
        <w:rPr>
          <w:rFonts w:eastAsia="Times New Roman"/>
          <w:sz w:val="22"/>
          <w:lang w:eastAsia="fr-FR"/>
        </w:rPr>
      </w:pPr>
    </w:p>
    <w:p w14:paraId="348324A1" w14:textId="4E7F498D" w:rsidR="00472B46" w:rsidRDefault="00472B46">
      <w:pPr>
        <w:spacing w:after="160" w:line="259" w:lineRule="auto"/>
        <w:jc w:val="left"/>
        <w:rPr>
          <w:rFonts w:eastAsia="Times New Roman"/>
          <w:sz w:val="22"/>
          <w:lang w:eastAsia="fr-FR"/>
        </w:rPr>
      </w:pPr>
      <w:r>
        <w:rPr>
          <w:rFonts w:eastAsia="Times New Roman"/>
          <w:sz w:val="22"/>
          <w:lang w:eastAsia="fr-FR"/>
        </w:rPr>
        <w:br w:type="page"/>
      </w:r>
    </w:p>
    <w:p w14:paraId="25EB10A5" w14:textId="77777777" w:rsidR="000041F8" w:rsidRPr="00954DD7" w:rsidRDefault="000041F8" w:rsidP="00472B46">
      <w:pPr>
        <w:pStyle w:val="Titre2"/>
        <w:shd w:val="clear" w:color="auto" w:fill="002060"/>
        <w:ind w:left="0"/>
      </w:pPr>
      <w:bookmarkStart w:id="13" w:name="_Toc158971573"/>
      <w:bookmarkStart w:id="14" w:name="_Ref23249399"/>
      <w:bookmarkStart w:id="15" w:name="_Ref23249423"/>
      <w:r>
        <w:lastRenderedPageBreak/>
        <w:t>P</w:t>
      </w:r>
      <w:r w:rsidRPr="00954DD7">
        <w:t>rincipe de sélectio</w:t>
      </w:r>
      <w:r>
        <w:t>n</w:t>
      </w:r>
      <w:bookmarkEnd w:id="13"/>
    </w:p>
    <w:p w14:paraId="45EA4E0D" w14:textId="77777777" w:rsidR="000041F8" w:rsidRPr="00954DD7" w:rsidRDefault="000041F8" w:rsidP="000041F8">
      <w:pPr>
        <w:spacing w:line="259" w:lineRule="auto"/>
        <w:rPr>
          <w:rFonts w:cstheme="minorHAnsi"/>
          <w:bCs/>
          <w:iCs/>
          <w:szCs w:val="20"/>
        </w:rPr>
      </w:pPr>
    </w:p>
    <w:p w14:paraId="48C126D5" w14:textId="77777777" w:rsidR="000041F8" w:rsidRPr="008C1614" w:rsidRDefault="000041F8" w:rsidP="000041F8">
      <w:pPr>
        <w:autoSpaceDE w:val="0"/>
        <w:autoSpaceDN w:val="0"/>
        <w:adjustRightInd w:val="0"/>
        <w:rPr>
          <w:rFonts w:ascii="Calibri" w:hAnsi="Calibri" w:cs="Calibri"/>
          <w:b/>
          <w:sz w:val="22"/>
        </w:rPr>
      </w:pPr>
      <w:r>
        <w:rPr>
          <w:rFonts w:ascii="Calibri" w:hAnsi="Calibri" w:cs="Calibri"/>
          <w:b/>
          <w:sz w:val="22"/>
        </w:rPr>
        <w:t xml:space="preserve">Afin </w:t>
      </w:r>
      <w:r w:rsidRPr="008C1614">
        <w:rPr>
          <w:rFonts w:ascii="Calibri" w:hAnsi="Calibri" w:cs="Calibri"/>
          <w:b/>
          <w:sz w:val="22"/>
        </w:rPr>
        <w:t>de sélectionner les différents projets, les membres du jury constitués de l’équipe PACTE industrie nationale et de l’ADEME Bretagne, s’appuieront sur les éléments suivants :</w:t>
      </w:r>
    </w:p>
    <w:p w14:paraId="34FB989D" w14:textId="77777777" w:rsidR="000041F8" w:rsidRPr="008C1614" w:rsidRDefault="000041F8" w:rsidP="000041F8">
      <w:pPr>
        <w:rPr>
          <w:sz w:val="22"/>
          <w:lang w:eastAsia="fr-FR"/>
        </w:rPr>
      </w:pPr>
    </w:p>
    <w:p w14:paraId="331A93B5" w14:textId="77777777" w:rsidR="000041F8" w:rsidRPr="008C1614" w:rsidRDefault="000041F8" w:rsidP="000041F8">
      <w:pPr>
        <w:pStyle w:val="Paragraphedeliste"/>
        <w:numPr>
          <w:ilvl w:val="0"/>
          <w:numId w:val="6"/>
        </w:numPr>
        <w:rPr>
          <w:rFonts w:ascii="Calibri" w:hAnsi="Calibri" w:cs="Calibri"/>
          <w:sz w:val="22"/>
        </w:rPr>
      </w:pPr>
      <w:r w:rsidRPr="008C1614">
        <w:rPr>
          <w:rFonts w:ascii="Calibri" w:hAnsi="Calibri" w:cs="Calibri"/>
          <w:sz w:val="22"/>
        </w:rPr>
        <w:t>Signature de l’attestation sur l’honneur</w:t>
      </w:r>
    </w:p>
    <w:p w14:paraId="1DA143F9" w14:textId="77777777" w:rsidR="000041F8" w:rsidRDefault="000041F8" w:rsidP="000041F8">
      <w:pPr>
        <w:pStyle w:val="Paragraphedeliste"/>
        <w:numPr>
          <w:ilvl w:val="0"/>
          <w:numId w:val="6"/>
        </w:numPr>
        <w:rPr>
          <w:rFonts w:ascii="Calibri" w:hAnsi="Calibri" w:cs="Calibri"/>
          <w:sz w:val="22"/>
        </w:rPr>
      </w:pPr>
      <w:r w:rsidRPr="008C1614">
        <w:rPr>
          <w:rFonts w:ascii="Calibri" w:hAnsi="Calibri" w:cs="Calibri"/>
          <w:sz w:val="22"/>
        </w:rPr>
        <w:t>Engagement dans la démarche PACTE industrie</w:t>
      </w:r>
    </w:p>
    <w:p w14:paraId="4EB96A4B" w14:textId="77777777" w:rsidR="000041F8" w:rsidRPr="008C1614" w:rsidRDefault="000041F8" w:rsidP="000041F8">
      <w:pPr>
        <w:pStyle w:val="Paragraphedeliste"/>
        <w:numPr>
          <w:ilvl w:val="0"/>
          <w:numId w:val="6"/>
        </w:numPr>
        <w:rPr>
          <w:rFonts w:ascii="Calibri" w:hAnsi="Calibri" w:cs="Calibri"/>
          <w:sz w:val="22"/>
        </w:rPr>
      </w:pPr>
      <w:r w:rsidRPr="008C1614">
        <w:rPr>
          <w:sz w:val="22"/>
          <w:lang w:eastAsia="fr-FR"/>
        </w:rPr>
        <w:t>Motivation du porteur de projet</w:t>
      </w:r>
    </w:p>
    <w:p w14:paraId="3A2F99FC" w14:textId="77777777" w:rsidR="000041F8" w:rsidRPr="008C1614" w:rsidRDefault="000041F8" w:rsidP="000041F8">
      <w:pPr>
        <w:pStyle w:val="Paragraphedeliste"/>
        <w:numPr>
          <w:ilvl w:val="0"/>
          <w:numId w:val="6"/>
        </w:numPr>
        <w:rPr>
          <w:sz w:val="22"/>
          <w:lang w:eastAsia="fr-FR"/>
        </w:rPr>
      </w:pPr>
      <w:r w:rsidRPr="008C1614">
        <w:rPr>
          <w:sz w:val="22"/>
          <w:lang w:eastAsia="fr-FR"/>
        </w:rPr>
        <w:t>Références du prestataire (listes des références)</w:t>
      </w:r>
    </w:p>
    <w:p w14:paraId="4F33311D" w14:textId="77777777" w:rsidR="000041F8" w:rsidRPr="008C1614" w:rsidRDefault="000041F8" w:rsidP="000041F8">
      <w:pPr>
        <w:pStyle w:val="Paragraphedeliste"/>
        <w:numPr>
          <w:ilvl w:val="0"/>
          <w:numId w:val="6"/>
        </w:numPr>
        <w:rPr>
          <w:rFonts w:ascii="Calibri" w:hAnsi="Calibri" w:cs="Calibri"/>
          <w:sz w:val="22"/>
        </w:rPr>
      </w:pPr>
      <w:r w:rsidRPr="008C1614">
        <w:rPr>
          <w:sz w:val="22"/>
          <w:lang w:eastAsia="fr-FR"/>
        </w:rPr>
        <w:t>Contenu de l’accompagnement : méthodologie et outils mis en œuvre par le prestataire pour mener à bien la mission</w:t>
      </w:r>
    </w:p>
    <w:p w14:paraId="79EFF3D5" w14:textId="77777777" w:rsidR="000041F8" w:rsidRPr="008C1614" w:rsidRDefault="000041F8" w:rsidP="000041F8">
      <w:pPr>
        <w:ind w:left="720"/>
        <w:rPr>
          <w:rFonts w:ascii="Calibri" w:hAnsi="Calibri" w:cs="Calibri"/>
          <w:sz w:val="22"/>
        </w:rPr>
      </w:pPr>
    </w:p>
    <w:p w14:paraId="056A2B78" w14:textId="77777777" w:rsidR="000041F8" w:rsidRPr="008C1614" w:rsidRDefault="000041F8" w:rsidP="000041F8">
      <w:pPr>
        <w:autoSpaceDE w:val="0"/>
        <w:autoSpaceDN w:val="0"/>
        <w:adjustRightInd w:val="0"/>
        <w:jc w:val="left"/>
        <w:rPr>
          <w:rFonts w:ascii="Calibri" w:hAnsi="Calibri" w:cs="Calibri"/>
          <w:sz w:val="22"/>
        </w:rPr>
      </w:pPr>
      <w:r w:rsidRPr="008C1614">
        <w:rPr>
          <w:rFonts w:ascii="Calibri" w:hAnsi="Calibri" w:cs="Calibri"/>
          <w:sz w:val="22"/>
        </w:rPr>
        <w:t>La sélection des dossiers sera effectuée sous un mois après la date de relève.</w:t>
      </w:r>
    </w:p>
    <w:p w14:paraId="55123C16" w14:textId="77777777" w:rsidR="000041F8" w:rsidRDefault="000041F8" w:rsidP="000041F8">
      <w:pPr>
        <w:autoSpaceDE w:val="0"/>
        <w:autoSpaceDN w:val="0"/>
        <w:adjustRightInd w:val="0"/>
        <w:jc w:val="left"/>
        <w:rPr>
          <w:rFonts w:ascii="Calibri" w:hAnsi="Calibri" w:cs="Calibri"/>
          <w:b/>
          <w:sz w:val="22"/>
        </w:rPr>
      </w:pPr>
    </w:p>
    <w:p w14:paraId="3E7C6D42" w14:textId="10C84E9C" w:rsidR="00472B46" w:rsidRPr="00B17103" w:rsidRDefault="00686FFC" w:rsidP="00B17103">
      <w:pPr>
        <w:autoSpaceDE w:val="0"/>
        <w:autoSpaceDN w:val="0"/>
        <w:adjustRightInd w:val="0"/>
        <w:jc w:val="left"/>
        <w:rPr>
          <w:rFonts w:ascii="Calibri" w:hAnsi="Calibri" w:cs="Calibri"/>
          <w:b/>
          <w:sz w:val="22"/>
        </w:rPr>
      </w:pPr>
      <w:r w:rsidRPr="00686FFC">
        <w:rPr>
          <w:rFonts w:ascii="Calibri" w:hAnsi="Calibri" w:cs="Calibri"/>
          <w:b/>
          <w:sz w:val="22"/>
        </w:rPr>
        <w:t>Le nombre de candidats sélectionnés sera défini selon les budgets disponibles en date de la sélection</w:t>
      </w:r>
    </w:p>
    <w:p w14:paraId="0F6418BC" w14:textId="77777777" w:rsidR="00686FFC" w:rsidRDefault="00686FFC" w:rsidP="000041F8">
      <w:pPr>
        <w:spacing w:after="160" w:line="259" w:lineRule="auto"/>
        <w:jc w:val="left"/>
        <w:rPr>
          <w:rFonts w:cs="Georgia-Bold"/>
          <w:color w:val="000000"/>
          <w:szCs w:val="20"/>
        </w:rPr>
      </w:pPr>
    </w:p>
    <w:p w14:paraId="14543638" w14:textId="77777777" w:rsidR="00B17103" w:rsidRDefault="00B17103" w:rsidP="000041F8">
      <w:pPr>
        <w:spacing w:after="160" w:line="259" w:lineRule="auto"/>
        <w:jc w:val="left"/>
        <w:rPr>
          <w:rFonts w:cs="Georgia-Bold"/>
          <w:color w:val="000000"/>
          <w:szCs w:val="20"/>
        </w:rPr>
      </w:pPr>
    </w:p>
    <w:p w14:paraId="7C308A74" w14:textId="495F7A08" w:rsidR="00BD1B25" w:rsidRPr="0070439D" w:rsidRDefault="007B0523" w:rsidP="00472B46">
      <w:pPr>
        <w:pStyle w:val="Titre2"/>
        <w:shd w:val="clear" w:color="auto" w:fill="002060"/>
        <w:ind w:left="0"/>
      </w:pPr>
      <w:bookmarkStart w:id="16" w:name="_Toc158971574"/>
      <w:r w:rsidRPr="0070439D">
        <w:t xml:space="preserve">Engagement des différentes parties prenantes </w:t>
      </w:r>
      <w:r w:rsidR="006E79EC" w:rsidRPr="0070439D">
        <w:t xml:space="preserve">en cas de sélection </w:t>
      </w:r>
      <w:r w:rsidR="008209EF" w:rsidRPr="0070439D">
        <w:t>du projet</w:t>
      </w:r>
      <w:bookmarkEnd w:id="14"/>
      <w:bookmarkEnd w:id="15"/>
      <w:bookmarkEnd w:id="16"/>
    </w:p>
    <w:p w14:paraId="41DBDAF7" w14:textId="77777777" w:rsidR="0070439D" w:rsidRDefault="0070439D" w:rsidP="0070439D">
      <w:pPr>
        <w:pStyle w:val="Paragraphedeliste"/>
        <w:rPr>
          <w:sz w:val="22"/>
          <w:highlight w:val="yellow"/>
          <w:lang w:eastAsia="fr-FR"/>
        </w:rPr>
      </w:pPr>
    </w:p>
    <w:p w14:paraId="7C877987" w14:textId="48BAD074" w:rsidR="00D915F3" w:rsidRDefault="00BD1B25" w:rsidP="00FA0A8B">
      <w:pPr>
        <w:rPr>
          <w:sz w:val="22"/>
          <w:lang w:eastAsia="fr-FR"/>
        </w:rPr>
      </w:pPr>
      <w:r w:rsidRPr="00FA0A8B">
        <w:rPr>
          <w:sz w:val="22"/>
          <w:lang w:eastAsia="fr-FR"/>
        </w:rPr>
        <w:t xml:space="preserve">Tout manquement </w:t>
      </w:r>
      <w:r w:rsidR="008A3E20" w:rsidRPr="00FA0A8B">
        <w:rPr>
          <w:sz w:val="22"/>
          <w:lang w:eastAsia="fr-FR"/>
        </w:rPr>
        <w:t>du bénéficiaire</w:t>
      </w:r>
      <w:r w:rsidRPr="00FA0A8B">
        <w:rPr>
          <w:sz w:val="22"/>
          <w:lang w:eastAsia="fr-FR"/>
        </w:rPr>
        <w:t xml:space="preserve"> dans la justification de la réalisation de l’action </w:t>
      </w:r>
      <w:r w:rsidR="00E622BC" w:rsidRPr="00FA0A8B">
        <w:rPr>
          <w:sz w:val="22"/>
          <w:lang w:eastAsia="fr-FR"/>
        </w:rPr>
        <w:t>et de</w:t>
      </w:r>
      <w:r w:rsidR="00B80EE6" w:rsidRPr="00FA0A8B">
        <w:rPr>
          <w:sz w:val="22"/>
          <w:lang w:eastAsia="fr-FR"/>
        </w:rPr>
        <w:t xml:space="preserve"> non-respect de l’engagement sur l’honneur </w:t>
      </w:r>
      <w:r w:rsidRPr="00FA0A8B">
        <w:rPr>
          <w:sz w:val="22"/>
          <w:lang w:eastAsia="fr-FR"/>
        </w:rPr>
        <w:t>entraînera la rupture du contrat</w:t>
      </w:r>
      <w:r w:rsidR="007B0523" w:rsidRPr="00FA0A8B">
        <w:rPr>
          <w:sz w:val="22"/>
          <w:lang w:eastAsia="fr-FR"/>
        </w:rPr>
        <w:t xml:space="preserve"> de financement</w:t>
      </w:r>
      <w:r w:rsidRPr="00FA0A8B">
        <w:rPr>
          <w:sz w:val="22"/>
          <w:lang w:eastAsia="fr-FR"/>
        </w:rPr>
        <w:t>, ainsi que le reversement des subventions indûment perçues par le porteur.</w:t>
      </w:r>
    </w:p>
    <w:p w14:paraId="7DC96D73" w14:textId="77777777" w:rsidR="00FA0A8B" w:rsidRPr="00FA0A8B" w:rsidRDefault="00FA0A8B" w:rsidP="00FA0A8B">
      <w:pPr>
        <w:rPr>
          <w:sz w:val="22"/>
          <w:lang w:eastAsia="fr-FR"/>
        </w:rPr>
      </w:pPr>
    </w:p>
    <w:p w14:paraId="3FCD13E6" w14:textId="6A7E4659" w:rsidR="005D6E50" w:rsidRPr="00FA0A8B" w:rsidRDefault="008A3E20" w:rsidP="00FA0A8B">
      <w:pPr>
        <w:rPr>
          <w:sz w:val="22"/>
          <w:lang w:eastAsia="fr-FR"/>
        </w:rPr>
      </w:pPr>
      <w:r w:rsidRPr="00FA0A8B">
        <w:rPr>
          <w:sz w:val="22"/>
          <w:lang w:eastAsia="fr-FR"/>
        </w:rPr>
        <w:t>Le</w:t>
      </w:r>
      <w:r w:rsidR="00BD1B25" w:rsidRPr="00FA0A8B">
        <w:rPr>
          <w:sz w:val="22"/>
          <w:lang w:eastAsia="fr-FR"/>
        </w:rPr>
        <w:t xml:space="preserve"> bénéficiaire est tenu</w:t>
      </w:r>
      <w:r w:rsidR="005D6E50" w:rsidRPr="00FA0A8B">
        <w:rPr>
          <w:sz w:val="22"/>
          <w:lang w:eastAsia="fr-FR"/>
        </w:rPr>
        <w:t> :</w:t>
      </w:r>
    </w:p>
    <w:p w14:paraId="5BBC4A7B" w14:textId="7C9996F2" w:rsidR="005D6E50" w:rsidRDefault="00FA0A8B" w:rsidP="00D941D9">
      <w:pPr>
        <w:pStyle w:val="Paragraphedeliste"/>
        <w:numPr>
          <w:ilvl w:val="1"/>
          <w:numId w:val="4"/>
        </w:numPr>
        <w:rPr>
          <w:sz w:val="22"/>
          <w:lang w:eastAsia="fr-FR"/>
        </w:rPr>
      </w:pPr>
      <w:proofErr w:type="gramStart"/>
      <w:r>
        <w:rPr>
          <w:sz w:val="22"/>
          <w:lang w:eastAsia="fr-FR"/>
        </w:rPr>
        <w:t>d</w:t>
      </w:r>
      <w:r w:rsidR="005D6E50" w:rsidRPr="00100636">
        <w:rPr>
          <w:sz w:val="22"/>
          <w:lang w:eastAsia="fr-FR"/>
        </w:rPr>
        <w:t>’informer</w:t>
      </w:r>
      <w:proofErr w:type="gramEnd"/>
      <w:r w:rsidR="008A3E20" w:rsidRPr="00100636">
        <w:rPr>
          <w:sz w:val="22"/>
          <w:lang w:eastAsia="fr-FR"/>
        </w:rPr>
        <w:t xml:space="preserve"> l’ADEME de l’avancement de l’opération, </w:t>
      </w:r>
    </w:p>
    <w:p w14:paraId="146A4C71" w14:textId="42F2127E" w:rsidR="006334D2" w:rsidRPr="00100636" w:rsidRDefault="00BD1B25" w:rsidP="00D941D9">
      <w:pPr>
        <w:pStyle w:val="Paragraphedeliste"/>
        <w:numPr>
          <w:ilvl w:val="1"/>
          <w:numId w:val="4"/>
        </w:numPr>
        <w:rPr>
          <w:sz w:val="22"/>
          <w:lang w:eastAsia="fr-FR"/>
        </w:rPr>
      </w:pPr>
      <w:proofErr w:type="gramStart"/>
      <w:r w:rsidRPr="00100636">
        <w:rPr>
          <w:sz w:val="22"/>
          <w:lang w:eastAsia="fr-FR"/>
        </w:rPr>
        <w:t>de</w:t>
      </w:r>
      <w:proofErr w:type="gramEnd"/>
      <w:r w:rsidRPr="00100636">
        <w:rPr>
          <w:sz w:val="22"/>
          <w:lang w:eastAsia="fr-FR"/>
        </w:rPr>
        <w:t xml:space="preserve"> fournir </w:t>
      </w:r>
      <w:r w:rsidR="00305E03" w:rsidRPr="00100636">
        <w:rPr>
          <w:sz w:val="22"/>
          <w:lang w:eastAsia="fr-FR"/>
        </w:rPr>
        <w:t xml:space="preserve">le rapport d’audit énergétique </w:t>
      </w:r>
      <w:r w:rsidR="0004349C" w:rsidRPr="00100636">
        <w:rPr>
          <w:sz w:val="22"/>
          <w:lang w:eastAsia="fr-FR"/>
        </w:rPr>
        <w:t>conformément à l’article D233-7</w:t>
      </w:r>
      <w:r w:rsidR="006B2ED7" w:rsidRPr="00100636">
        <w:rPr>
          <w:sz w:val="22"/>
          <w:lang w:eastAsia="fr-FR"/>
        </w:rPr>
        <w:t xml:space="preserve"> du code de l’énergie</w:t>
      </w:r>
      <w:r w:rsidR="008A3E20" w:rsidRPr="00100636">
        <w:rPr>
          <w:sz w:val="22"/>
          <w:lang w:eastAsia="fr-FR"/>
        </w:rPr>
        <w:t xml:space="preserve"> ainsi qu’</w:t>
      </w:r>
      <w:r w:rsidR="00CB792A" w:rsidRPr="00100636">
        <w:rPr>
          <w:sz w:val="22"/>
          <w:lang w:eastAsia="fr-FR"/>
        </w:rPr>
        <w:t>un bilan financier</w:t>
      </w:r>
      <w:r w:rsidR="006C26E9" w:rsidRPr="00100636">
        <w:rPr>
          <w:sz w:val="22"/>
          <w:lang w:eastAsia="fr-FR"/>
        </w:rPr>
        <w:t xml:space="preserve"> final</w:t>
      </w:r>
      <w:r w:rsidR="006E79EC" w:rsidRPr="00100636">
        <w:rPr>
          <w:sz w:val="22"/>
          <w:lang w:eastAsia="fr-FR"/>
        </w:rPr>
        <w:t>.</w:t>
      </w:r>
      <w:r w:rsidR="006334D2" w:rsidRPr="00100636">
        <w:rPr>
          <w:sz w:val="22"/>
          <w:lang w:eastAsia="fr-FR"/>
        </w:rPr>
        <w:t xml:space="preserve"> </w:t>
      </w:r>
    </w:p>
    <w:p w14:paraId="6AF0C878" w14:textId="777FEEC5" w:rsidR="005D6E50" w:rsidRPr="00100636" w:rsidRDefault="00B17103" w:rsidP="00D941D9">
      <w:pPr>
        <w:pStyle w:val="Paragraphedeliste"/>
        <w:numPr>
          <w:ilvl w:val="1"/>
          <w:numId w:val="4"/>
        </w:numPr>
        <w:rPr>
          <w:sz w:val="22"/>
          <w:lang w:eastAsia="fr-FR"/>
        </w:rPr>
      </w:pPr>
      <w:proofErr w:type="gramStart"/>
      <w:r>
        <w:rPr>
          <w:sz w:val="22"/>
          <w:lang w:eastAsia="fr-FR"/>
        </w:rPr>
        <w:t>d</w:t>
      </w:r>
      <w:r w:rsidR="005D6E50">
        <w:rPr>
          <w:sz w:val="22"/>
          <w:lang w:eastAsia="fr-FR"/>
        </w:rPr>
        <w:t>e</w:t>
      </w:r>
      <w:proofErr w:type="gramEnd"/>
      <w:r w:rsidR="005D6E50">
        <w:rPr>
          <w:sz w:val="22"/>
          <w:lang w:eastAsia="fr-FR"/>
        </w:rPr>
        <w:t xml:space="preserve"> fourni</w:t>
      </w:r>
      <w:r w:rsidR="00BA78DA">
        <w:rPr>
          <w:sz w:val="22"/>
          <w:lang w:eastAsia="fr-FR"/>
        </w:rPr>
        <w:t xml:space="preserve">r à minima </w:t>
      </w:r>
      <w:r w:rsidR="00DE0805">
        <w:rPr>
          <w:sz w:val="22"/>
          <w:lang w:eastAsia="fr-FR"/>
        </w:rPr>
        <w:t>un justificat</w:t>
      </w:r>
      <w:r w:rsidR="00426A91">
        <w:rPr>
          <w:sz w:val="22"/>
          <w:lang w:eastAsia="fr-FR"/>
        </w:rPr>
        <w:t xml:space="preserve">if d’engagement dans un dispositif de PACTE industrie </w:t>
      </w:r>
    </w:p>
    <w:p w14:paraId="18A068C0" w14:textId="77777777" w:rsidR="00FA0A8B" w:rsidRDefault="00FA0A8B" w:rsidP="00FA0A8B">
      <w:pPr>
        <w:jc w:val="left"/>
        <w:rPr>
          <w:sz w:val="22"/>
          <w:lang w:eastAsia="fr-FR"/>
        </w:rPr>
      </w:pPr>
    </w:p>
    <w:p w14:paraId="16E04DDF" w14:textId="6C29BF65" w:rsidR="008A3E20" w:rsidRPr="00FA0A8B" w:rsidRDefault="008A3E20" w:rsidP="00FA0A8B">
      <w:pPr>
        <w:jc w:val="left"/>
        <w:rPr>
          <w:sz w:val="22"/>
          <w:lang w:eastAsia="fr-FR"/>
        </w:rPr>
      </w:pPr>
      <w:r w:rsidRPr="00FA0A8B">
        <w:rPr>
          <w:sz w:val="22"/>
          <w:lang w:eastAsia="fr-FR"/>
        </w:rPr>
        <w:t xml:space="preserve">Le bénéficiaire autorise l’ADEME </w:t>
      </w:r>
      <w:r w:rsidR="006B2ED7" w:rsidRPr="00FA0A8B">
        <w:rPr>
          <w:sz w:val="22"/>
          <w:lang w:eastAsia="fr-FR"/>
        </w:rPr>
        <w:t>à</w:t>
      </w:r>
      <w:r w:rsidR="00A006C0" w:rsidRPr="00FA0A8B">
        <w:rPr>
          <w:sz w:val="22"/>
          <w:lang w:eastAsia="fr-FR"/>
        </w:rPr>
        <w:t xml:space="preserve"> communiquer sur l’accompagnement dont il a bénéficié.</w:t>
      </w:r>
    </w:p>
    <w:p w14:paraId="27C8232A" w14:textId="01F7F28F" w:rsidR="009E5C2E" w:rsidRDefault="009E5C2E">
      <w:pPr>
        <w:spacing w:after="160" w:line="259" w:lineRule="auto"/>
        <w:jc w:val="left"/>
        <w:rPr>
          <w:rFonts w:cs="Georgia-Bold"/>
          <w:color w:val="000000"/>
          <w:szCs w:val="20"/>
        </w:rPr>
      </w:pPr>
    </w:p>
    <w:p w14:paraId="1C7AB8E4" w14:textId="77777777" w:rsidR="00B17103" w:rsidRDefault="00B17103">
      <w:pPr>
        <w:spacing w:after="160" w:line="259" w:lineRule="auto"/>
        <w:jc w:val="left"/>
        <w:rPr>
          <w:rFonts w:cs="Georgia-Bold"/>
          <w:color w:val="000000"/>
          <w:szCs w:val="20"/>
        </w:rPr>
      </w:pPr>
    </w:p>
    <w:p w14:paraId="7F1E7B06" w14:textId="2DADD599" w:rsidR="006E50DF" w:rsidRPr="006E50DF" w:rsidRDefault="006E50DF" w:rsidP="00B17103">
      <w:pPr>
        <w:pStyle w:val="Titre2"/>
        <w:shd w:val="clear" w:color="auto" w:fill="002060"/>
        <w:ind w:left="0"/>
      </w:pPr>
      <w:bookmarkStart w:id="17" w:name="_Toc158971575"/>
      <w:r w:rsidRPr="006E50DF">
        <w:t>Ressources disponibles sur le sujet</w:t>
      </w:r>
      <w:bookmarkEnd w:id="17"/>
    </w:p>
    <w:p w14:paraId="63143BE5" w14:textId="680A21B7" w:rsidR="006E50DF" w:rsidRDefault="006E50DF">
      <w:pPr>
        <w:spacing w:after="160" w:line="259" w:lineRule="auto"/>
        <w:jc w:val="left"/>
        <w:rPr>
          <w:rFonts w:cs="Georgia-Bold"/>
          <w:color w:val="000000"/>
          <w:szCs w:val="20"/>
        </w:rPr>
      </w:pPr>
    </w:p>
    <w:p w14:paraId="7FBDB198" w14:textId="77777777" w:rsidR="00BB1346" w:rsidRPr="00890A9F" w:rsidRDefault="006E50DF" w:rsidP="006E50DF">
      <w:pPr>
        <w:autoSpaceDE w:val="0"/>
        <w:autoSpaceDN w:val="0"/>
        <w:adjustRightInd w:val="0"/>
        <w:jc w:val="left"/>
        <w:rPr>
          <w:sz w:val="22"/>
          <w:lang w:eastAsia="fr-FR"/>
        </w:rPr>
      </w:pPr>
      <w:r w:rsidRPr="00890A9F">
        <w:rPr>
          <w:sz w:val="22"/>
          <w:lang w:eastAsia="fr-FR"/>
        </w:rPr>
        <w:t xml:space="preserve">Pour plus d’information </w:t>
      </w:r>
    </w:p>
    <w:p w14:paraId="67BC4BB6" w14:textId="32E1B856" w:rsidR="006E50DF" w:rsidRPr="00890A9F" w:rsidRDefault="006E50DF" w:rsidP="00D941D9">
      <w:pPr>
        <w:pStyle w:val="Paragraphedeliste"/>
        <w:numPr>
          <w:ilvl w:val="0"/>
          <w:numId w:val="8"/>
        </w:numPr>
        <w:autoSpaceDE w:val="0"/>
        <w:autoSpaceDN w:val="0"/>
        <w:adjustRightInd w:val="0"/>
        <w:spacing w:after="160" w:line="259" w:lineRule="auto"/>
        <w:jc w:val="left"/>
        <w:rPr>
          <w:rFonts w:cs="Georgia-Bold"/>
          <w:color w:val="000000"/>
          <w:sz w:val="22"/>
        </w:rPr>
      </w:pPr>
      <w:proofErr w:type="gramStart"/>
      <w:r w:rsidRPr="00890A9F">
        <w:rPr>
          <w:sz w:val="22"/>
          <w:lang w:eastAsia="fr-FR"/>
        </w:rPr>
        <w:t>sur</w:t>
      </w:r>
      <w:proofErr w:type="gramEnd"/>
      <w:r w:rsidRPr="00890A9F">
        <w:rPr>
          <w:sz w:val="22"/>
          <w:lang w:eastAsia="fr-FR"/>
        </w:rPr>
        <w:t xml:space="preserve"> l</w:t>
      </w:r>
      <w:r w:rsidR="00B9662D" w:rsidRPr="00890A9F">
        <w:rPr>
          <w:sz w:val="22"/>
          <w:lang w:eastAsia="fr-FR"/>
        </w:rPr>
        <w:t xml:space="preserve">’audit énergétique </w:t>
      </w:r>
      <w:r w:rsidRPr="00890A9F">
        <w:rPr>
          <w:sz w:val="22"/>
          <w:lang w:eastAsia="fr-FR"/>
        </w:rPr>
        <w:t xml:space="preserve">, se référer au document ADEME suivant : </w:t>
      </w:r>
      <w:r w:rsidR="00F16DCF" w:rsidRPr="00890A9F">
        <w:rPr>
          <w:sz w:val="22"/>
          <w:lang w:eastAsia="fr-FR"/>
        </w:rPr>
        <w:t xml:space="preserve"> </w:t>
      </w:r>
      <w:hyperlink r:id="rId19" w:history="1">
        <w:r w:rsidR="00F16DCF" w:rsidRPr="00890A9F">
          <w:rPr>
            <w:rStyle w:val="Lienhypertexte"/>
            <w:sz w:val="22"/>
            <w:lang w:eastAsia="fr-FR"/>
          </w:rPr>
          <w:t>https://expertises.ademe.fr/professionnels/collectivites/patrimoine-communes-comment-passer-a-laction/batiments-publics-reduire-depense-energetique/faire-audit-energetique</w:t>
        </w:r>
      </w:hyperlink>
    </w:p>
    <w:p w14:paraId="59ED62C2" w14:textId="29D0B316" w:rsidR="00BB1346" w:rsidRPr="00890A9F" w:rsidRDefault="00BB1346" w:rsidP="00D941D9">
      <w:pPr>
        <w:pStyle w:val="Paragraphedeliste"/>
        <w:numPr>
          <w:ilvl w:val="0"/>
          <w:numId w:val="8"/>
        </w:numPr>
        <w:autoSpaceDE w:val="0"/>
        <w:autoSpaceDN w:val="0"/>
        <w:adjustRightInd w:val="0"/>
        <w:spacing w:after="160" w:line="259" w:lineRule="auto"/>
        <w:jc w:val="left"/>
        <w:rPr>
          <w:rFonts w:cs="Georgia-Bold"/>
          <w:color w:val="000000"/>
          <w:sz w:val="22"/>
        </w:rPr>
      </w:pPr>
      <w:proofErr w:type="gramStart"/>
      <w:r w:rsidRPr="00890A9F">
        <w:rPr>
          <w:sz w:val="22"/>
        </w:rPr>
        <w:t>sur</w:t>
      </w:r>
      <w:proofErr w:type="gramEnd"/>
      <w:r w:rsidRPr="00890A9F">
        <w:rPr>
          <w:sz w:val="22"/>
        </w:rPr>
        <w:t xml:space="preserve"> le programme </w:t>
      </w:r>
      <w:r w:rsidR="00CD5203">
        <w:rPr>
          <w:sz w:val="22"/>
        </w:rPr>
        <w:t>PROREFEI</w:t>
      </w:r>
      <w:r w:rsidR="000C241E" w:rsidRPr="00890A9F">
        <w:rPr>
          <w:sz w:val="22"/>
        </w:rPr>
        <w:t xml:space="preserve"> ( </w:t>
      </w:r>
      <w:hyperlink r:id="rId20" w:history="1">
        <w:r w:rsidR="000C241E" w:rsidRPr="00890A9F">
          <w:rPr>
            <w:rStyle w:val="Lienhypertexte"/>
            <w:sz w:val="22"/>
          </w:rPr>
          <w:t>https://www.prorefei.org/</w:t>
        </w:r>
      </w:hyperlink>
      <w:r w:rsidR="000C241E" w:rsidRPr="00890A9F">
        <w:rPr>
          <w:sz w:val="22"/>
        </w:rPr>
        <w:t xml:space="preserve"> )</w:t>
      </w:r>
    </w:p>
    <w:p w14:paraId="24C1CE43" w14:textId="6F351F79" w:rsidR="00BB1346" w:rsidRPr="00890A9F" w:rsidRDefault="00BB1346" w:rsidP="00D941D9">
      <w:pPr>
        <w:pStyle w:val="Paragraphedeliste"/>
        <w:numPr>
          <w:ilvl w:val="0"/>
          <w:numId w:val="8"/>
        </w:numPr>
        <w:autoSpaceDE w:val="0"/>
        <w:autoSpaceDN w:val="0"/>
        <w:adjustRightInd w:val="0"/>
        <w:spacing w:after="160" w:line="259" w:lineRule="auto"/>
        <w:jc w:val="left"/>
        <w:rPr>
          <w:rFonts w:cs="Georgia-Bold"/>
          <w:color w:val="000000"/>
          <w:sz w:val="22"/>
        </w:rPr>
      </w:pPr>
      <w:proofErr w:type="gramStart"/>
      <w:r w:rsidRPr="00890A9F">
        <w:rPr>
          <w:sz w:val="22"/>
        </w:rPr>
        <w:t>sur</w:t>
      </w:r>
      <w:proofErr w:type="gramEnd"/>
      <w:r w:rsidRPr="00890A9F">
        <w:rPr>
          <w:sz w:val="22"/>
        </w:rPr>
        <w:t xml:space="preserve"> le programme </w:t>
      </w:r>
      <w:proofErr w:type="spellStart"/>
      <w:r w:rsidRPr="00890A9F">
        <w:rPr>
          <w:sz w:val="22"/>
        </w:rPr>
        <w:t>ProSMen</w:t>
      </w:r>
      <w:proofErr w:type="spellEnd"/>
      <w:r w:rsidR="000C241E" w:rsidRPr="00890A9F">
        <w:rPr>
          <w:sz w:val="22"/>
        </w:rPr>
        <w:t xml:space="preserve"> (</w:t>
      </w:r>
      <w:hyperlink r:id="rId21" w:history="1">
        <w:r w:rsidR="000C241E" w:rsidRPr="00890A9F">
          <w:rPr>
            <w:rStyle w:val="Lienhypertexte"/>
            <w:sz w:val="22"/>
          </w:rPr>
          <w:t>https://pro-smen.org/</w:t>
        </w:r>
      </w:hyperlink>
      <w:r w:rsidR="000C241E" w:rsidRPr="00890A9F">
        <w:rPr>
          <w:sz w:val="22"/>
        </w:rPr>
        <w:t xml:space="preserve"> )</w:t>
      </w:r>
    </w:p>
    <w:p w14:paraId="0921FF17" w14:textId="77777777" w:rsidR="00BB1346" w:rsidRPr="00890A9F" w:rsidRDefault="00BB1346" w:rsidP="00F16DCF">
      <w:pPr>
        <w:pStyle w:val="Paragraphedeliste"/>
        <w:autoSpaceDE w:val="0"/>
        <w:autoSpaceDN w:val="0"/>
        <w:adjustRightInd w:val="0"/>
        <w:spacing w:after="160" w:line="259" w:lineRule="auto"/>
        <w:jc w:val="left"/>
        <w:rPr>
          <w:rFonts w:cs="Georgia-Bold"/>
          <w:color w:val="000000"/>
          <w:sz w:val="22"/>
        </w:rPr>
      </w:pPr>
    </w:p>
    <w:p w14:paraId="2DBEEA90" w14:textId="1D305EB9" w:rsidR="006E50DF" w:rsidRPr="00890A9F" w:rsidRDefault="008A0DF5">
      <w:pPr>
        <w:spacing w:after="160" w:line="259" w:lineRule="auto"/>
        <w:jc w:val="left"/>
        <w:rPr>
          <w:rFonts w:cs="Georgia-Bold"/>
          <w:color w:val="000000"/>
          <w:sz w:val="22"/>
        </w:rPr>
      </w:pPr>
      <w:r w:rsidRPr="02414146">
        <w:rPr>
          <w:rFonts w:cs="Georgia-Bold"/>
          <w:color w:val="000000" w:themeColor="text1"/>
          <w:sz w:val="22"/>
        </w:rPr>
        <w:t>Les lien</w:t>
      </w:r>
      <w:r w:rsidR="67B62930" w:rsidRPr="02414146">
        <w:rPr>
          <w:rFonts w:cs="Georgia-Bold"/>
          <w:color w:val="000000" w:themeColor="text1"/>
          <w:sz w:val="22"/>
        </w:rPr>
        <w:t>s</w:t>
      </w:r>
      <w:r w:rsidRPr="02414146">
        <w:rPr>
          <w:rFonts w:cs="Georgia-Bold"/>
          <w:color w:val="000000" w:themeColor="text1"/>
          <w:sz w:val="22"/>
        </w:rPr>
        <w:t xml:space="preserve"> vers les </w:t>
      </w:r>
      <w:r w:rsidRPr="7182B0A6">
        <w:rPr>
          <w:rFonts w:cs="Georgia-Bold"/>
          <w:color w:val="000000" w:themeColor="text1"/>
          <w:sz w:val="22"/>
        </w:rPr>
        <w:t>candidature</w:t>
      </w:r>
      <w:r w:rsidR="0D44C7F4" w:rsidRPr="7182B0A6">
        <w:rPr>
          <w:rFonts w:cs="Georgia-Bold"/>
          <w:color w:val="000000" w:themeColor="text1"/>
          <w:sz w:val="22"/>
        </w:rPr>
        <w:t>s</w:t>
      </w:r>
      <w:r w:rsidRPr="02414146">
        <w:rPr>
          <w:rFonts w:cs="Georgia-Bold"/>
          <w:color w:val="000000" w:themeColor="text1"/>
          <w:sz w:val="22"/>
        </w:rPr>
        <w:t xml:space="preserve"> </w:t>
      </w:r>
      <w:r w:rsidR="0001290B" w:rsidRPr="02414146">
        <w:rPr>
          <w:rFonts w:cs="Georgia-Bold"/>
          <w:color w:val="000000" w:themeColor="text1"/>
          <w:sz w:val="22"/>
        </w:rPr>
        <w:t xml:space="preserve">PACTE </w:t>
      </w:r>
      <w:r w:rsidR="00890A9F" w:rsidRPr="02414146">
        <w:rPr>
          <w:rFonts w:cs="Georgia-Bold"/>
          <w:color w:val="000000" w:themeColor="text1"/>
          <w:sz w:val="22"/>
        </w:rPr>
        <w:t>Industrie :</w:t>
      </w:r>
    </w:p>
    <w:p w14:paraId="6F8FB69D" w14:textId="2FB0F830" w:rsidR="0001290B" w:rsidRPr="00890A9F" w:rsidRDefault="00D04F32" w:rsidP="00D941D9">
      <w:pPr>
        <w:pStyle w:val="Paragraphedeliste"/>
        <w:numPr>
          <w:ilvl w:val="0"/>
          <w:numId w:val="7"/>
        </w:numPr>
        <w:spacing w:after="160" w:line="259" w:lineRule="auto"/>
        <w:jc w:val="left"/>
        <w:rPr>
          <w:rFonts w:cs="Georgia-Bold"/>
          <w:color w:val="000000"/>
          <w:sz w:val="22"/>
        </w:rPr>
      </w:pPr>
      <w:hyperlink r:id="rId22" w:history="1">
        <w:r w:rsidR="0001290B" w:rsidRPr="00890A9F">
          <w:rPr>
            <w:rStyle w:val="Lienhypertexte"/>
            <w:rFonts w:cs="Georgia-Bold"/>
            <w:sz w:val="22"/>
          </w:rPr>
          <w:t>https://agirpourlatransition.ademe.fr/entreprises/aides-financieres/2023/pacte-industrie-parcours-accompagnement-competences-transition-energetique-0</w:t>
        </w:r>
      </w:hyperlink>
    </w:p>
    <w:p w14:paraId="18CF5C8C" w14:textId="6D5BAF6B" w:rsidR="00B17103" w:rsidRDefault="00B17103">
      <w:pPr>
        <w:spacing w:after="160" w:line="259" w:lineRule="auto"/>
        <w:jc w:val="left"/>
        <w:rPr>
          <w:rFonts w:cs="Georgia-Bold"/>
          <w:color w:val="000000"/>
          <w:szCs w:val="20"/>
        </w:rPr>
      </w:pPr>
      <w:r>
        <w:rPr>
          <w:rFonts w:cs="Georgia-Bold"/>
          <w:color w:val="000000"/>
          <w:szCs w:val="20"/>
        </w:rPr>
        <w:br w:type="page"/>
      </w:r>
    </w:p>
    <w:p w14:paraId="43F9C1F2" w14:textId="0F525ED6" w:rsidR="00BD1B25" w:rsidRPr="0049557A" w:rsidRDefault="00BD1B25" w:rsidP="00B17103">
      <w:pPr>
        <w:pStyle w:val="Titre2"/>
        <w:shd w:val="clear" w:color="auto" w:fill="002060"/>
        <w:ind w:left="0"/>
      </w:pPr>
      <w:bookmarkStart w:id="18" w:name="_Toc158971576"/>
      <w:r w:rsidRPr="0049557A">
        <w:lastRenderedPageBreak/>
        <w:t>Vos contacts à l’ADEME</w:t>
      </w:r>
      <w:bookmarkEnd w:id="18"/>
      <w:r w:rsidRPr="0049557A">
        <w:t xml:space="preserve"> </w:t>
      </w:r>
    </w:p>
    <w:p w14:paraId="5F9249E3" w14:textId="77777777" w:rsidR="00BD1B25" w:rsidRDefault="00BD1B25" w:rsidP="00BD1B25">
      <w:pPr>
        <w:autoSpaceDE w:val="0"/>
        <w:autoSpaceDN w:val="0"/>
        <w:adjustRightInd w:val="0"/>
        <w:spacing w:line="360" w:lineRule="auto"/>
        <w:rPr>
          <w:rFonts w:cs="Georgia-Bold"/>
          <w:color w:val="000000"/>
          <w:szCs w:val="20"/>
        </w:rPr>
      </w:pPr>
    </w:p>
    <w:p w14:paraId="41E4F655" w14:textId="6F7FCCB8" w:rsidR="00485DE4" w:rsidRPr="00B17103" w:rsidRDefault="00485DE4" w:rsidP="00381C77">
      <w:pPr>
        <w:pStyle w:val="Paragraphedeliste"/>
        <w:numPr>
          <w:ilvl w:val="0"/>
          <w:numId w:val="5"/>
        </w:numPr>
        <w:autoSpaceDE w:val="0"/>
        <w:autoSpaceDN w:val="0"/>
        <w:adjustRightInd w:val="0"/>
        <w:spacing w:line="360" w:lineRule="auto"/>
        <w:rPr>
          <w:rFonts w:cs="Georgia-Bold"/>
          <w:b/>
          <w:bCs/>
          <w:color w:val="000000"/>
          <w:sz w:val="22"/>
        </w:rPr>
      </w:pPr>
      <w:r w:rsidRPr="00B17103">
        <w:rPr>
          <w:rFonts w:cs="Georgia-Bold"/>
          <w:b/>
          <w:bCs/>
          <w:color w:val="000000"/>
          <w:sz w:val="22"/>
        </w:rPr>
        <w:t>Pour l’</w:t>
      </w:r>
      <w:r w:rsidR="00BD1B25" w:rsidRPr="00B17103">
        <w:rPr>
          <w:rFonts w:cs="Georgia-Bold"/>
          <w:b/>
          <w:bCs/>
          <w:color w:val="000000"/>
          <w:sz w:val="22"/>
        </w:rPr>
        <w:t>ADEME</w:t>
      </w:r>
      <w:r w:rsidRPr="00B17103">
        <w:rPr>
          <w:rFonts w:cs="Georgia-Bold"/>
          <w:b/>
          <w:bCs/>
          <w:color w:val="000000"/>
          <w:sz w:val="22"/>
        </w:rPr>
        <w:t> :</w:t>
      </w:r>
    </w:p>
    <w:p w14:paraId="0B91DC8A" w14:textId="6AA01620" w:rsidR="002C014D" w:rsidRPr="00B17103" w:rsidRDefault="00F16DCF" w:rsidP="00D941D9">
      <w:pPr>
        <w:pStyle w:val="Paragraphedeliste"/>
        <w:numPr>
          <w:ilvl w:val="1"/>
          <w:numId w:val="5"/>
        </w:numPr>
        <w:autoSpaceDE w:val="0"/>
        <w:autoSpaceDN w:val="0"/>
        <w:adjustRightInd w:val="0"/>
        <w:spacing w:line="360" w:lineRule="auto"/>
        <w:rPr>
          <w:rFonts w:cs="Georgia-Bold"/>
          <w:bCs/>
          <w:color w:val="000000"/>
          <w:sz w:val="22"/>
          <w:lang w:val="en-US"/>
        </w:rPr>
      </w:pPr>
      <w:r w:rsidRPr="00B17103">
        <w:rPr>
          <w:rFonts w:cs="Georgia-Bold"/>
          <w:bCs/>
          <w:color w:val="000000"/>
          <w:sz w:val="22"/>
          <w:lang w:val="en-US"/>
        </w:rPr>
        <w:t xml:space="preserve">Hugo </w:t>
      </w:r>
      <w:proofErr w:type="spellStart"/>
      <w:r w:rsidRPr="00B17103">
        <w:rPr>
          <w:rFonts w:cs="Georgia-Bold"/>
          <w:bCs/>
          <w:color w:val="000000"/>
          <w:sz w:val="22"/>
          <w:lang w:val="en-US"/>
        </w:rPr>
        <w:t>Thuill</w:t>
      </w:r>
      <w:r w:rsidR="0038414B" w:rsidRPr="00B17103">
        <w:rPr>
          <w:rFonts w:cs="Georgia-Bold"/>
          <w:bCs/>
          <w:color w:val="000000"/>
          <w:sz w:val="22"/>
          <w:lang w:val="en-US"/>
        </w:rPr>
        <w:t>i</w:t>
      </w:r>
      <w:r w:rsidRPr="00B17103">
        <w:rPr>
          <w:rFonts w:cs="Georgia-Bold"/>
          <w:bCs/>
          <w:color w:val="000000"/>
          <w:sz w:val="22"/>
          <w:lang w:val="en-US"/>
        </w:rPr>
        <w:t>ez</w:t>
      </w:r>
      <w:proofErr w:type="spellEnd"/>
      <w:r w:rsidR="00BC7CA8" w:rsidRPr="00B17103">
        <w:rPr>
          <w:rFonts w:cs="Georgia-Bold"/>
          <w:bCs/>
          <w:color w:val="000000"/>
          <w:sz w:val="22"/>
          <w:lang w:val="en-US"/>
        </w:rPr>
        <w:t xml:space="preserve"> / </w:t>
      </w:r>
      <w:hyperlink r:id="rId23" w:history="1">
        <w:r w:rsidR="009E5C2E" w:rsidRPr="00B17103">
          <w:rPr>
            <w:rFonts w:cs="Georgia-Bold"/>
            <w:bCs/>
            <w:color w:val="000000"/>
            <w:sz w:val="22"/>
            <w:lang w:val="en-US"/>
          </w:rPr>
          <w:t>hugo.thuillez@ademe.fr</w:t>
        </w:r>
      </w:hyperlink>
      <w:r w:rsidR="009E5C2E" w:rsidRPr="00B17103">
        <w:rPr>
          <w:rFonts w:cs="Georgia-Bold"/>
          <w:bCs/>
          <w:color w:val="000000"/>
          <w:sz w:val="22"/>
          <w:lang w:val="en-US"/>
        </w:rPr>
        <w:t xml:space="preserve"> </w:t>
      </w:r>
    </w:p>
    <w:p w14:paraId="677F8BD7" w14:textId="77777777" w:rsidR="00485DE4" w:rsidRPr="00B17103" w:rsidRDefault="00485DE4" w:rsidP="00485DE4">
      <w:pPr>
        <w:pStyle w:val="Paragraphedeliste"/>
        <w:autoSpaceDE w:val="0"/>
        <w:autoSpaceDN w:val="0"/>
        <w:adjustRightInd w:val="0"/>
        <w:ind w:left="714"/>
        <w:rPr>
          <w:rFonts w:cs="Georgia-Bold"/>
          <w:bCs/>
          <w:color w:val="000000"/>
          <w:sz w:val="22"/>
          <w:lang w:val="en-US"/>
        </w:rPr>
      </w:pPr>
    </w:p>
    <w:p w14:paraId="401382BB" w14:textId="68E64309" w:rsidR="00D90E0C" w:rsidRPr="00485DE4" w:rsidRDefault="003B66CA" w:rsidP="00485DE4">
      <w:pPr>
        <w:autoSpaceDE w:val="0"/>
        <w:autoSpaceDN w:val="0"/>
        <w:adjustRightInd w:val="0"/>
        <w:jc w:val="center"/>
        <w:rPr>
          <w:rFonts w:cs="Georgia-Bold"/>
          <w:bCs/>
          <w:color w:val="000000"/>
          <w:sz w:val="22"/>
        </w:rPr>
      </w:pPr>
      <w:r w:rsidRPr="00B17103">
        <w:rPr>
          <w:rFonts w:cs="Georgia-Bold"/>
          <w:bCs/>
          <w:color w:val="000000"/>
          <w:sz w:val="22"/>
        </w:rPr>
        <w:t>Les dossiers d</w:t>
      </w:r>
      <w:r w:rsidRPr="00485DE4">
        <w:rPr>
          <w:rFonts w:cs="Georgia-Bold"/>
          <w:bCs/>
          <w:color w:val="000000"/>
          <w:sz w:val="22"/>
        </w:rPr>
        <w:t xml:space="preserve">e subventions doivent être </w:t>
      </w:r>
      <w:r w:rsidR="00BD1FAA">
        <w:rPr>
          <w:rFonts w:cs="Georgia-Bold"/>
          <w:bCs/>
          <w:color w:val="000000"/>
          <w:sz w:val="22"/>
        </w:rPr>
        <w:t>téléchargés puis déposés sur la plateforme de l’ADEME</w:t>
      </w:r>
      <w:r w:rsidR="00650191" w:rsidRPr="00485DE4">
        <w:rPr>
          <w:rFonts w:cs="Georgia-Bold"/>
          <w:bCs/>
          <w:color w:val="000000"/>
          <w:sz w:val="22"/>
        </w:rPr>
        <w:t> :</w:t>
      </w:r>
      <w:r w:rsidRPr="00485DE4">
        <w:rPr>
          <w:rFonts w:cs="Georgia-Bold"/>
          <w:bCs/>
          <w:color w:val="000000"/>
          <w:sz w:val="22"/>
        </w:rPr>
        <w:t xml:space="preserve"> </w:t>
      </w:r>
    </w:p>
    <w:p w14:paraId="2A909B3C" w14:textId="6E04CEC2" w:rsidR="00AD6C95" w:rsidRPr="00485DE4" w:rsidRDefault="00D04F32" w:rsidP="00BD1FAA">
      <w:pPr>
        <w:autoSpaceDE w:val="0"/>
        <w:autoSpaceDN w:val="0"/>
        <w:adjustRightInd w:val="0"/>
        <w:jc w:val="center"/>
        <w:rPr>
          <w:rFonts w:cs="Georgia-Bold"/>
          <w:bCs/>
          <w:color w:val="000000"/>
          <w:sz w:val="22"/>
        </w:rPr>
      </w:pPr>
      <w:hyperlink r:id="rId24" w:history="1">
        <w:r w:rsidR="00BD1FAA" w:rsidRPr="00345667">
          <w:rPr>
            <w:rStyle w:val="Lienhypertexte"/>
            <w:rFonts w:cs="Georgia-Bold"/>
            <w:bCs/>
            <w:sz w:val="22"/>
          </w:rPr>
          <w:t>https://agirpourlatransition.ademe.fr/</w:t>
        </w:r>
      </w:hyperlink>
    </w:p>
    <w:p w14:paraId="3414242E" w14:textId="4695BC99" w:rsidR="00AD6C95" w:rsidRDefault="00AD6C95" w:rsidP="00AD6C95">
      <w:pPr>
        <w:autoSpaceDE w:val="0"/>
        <w:autoSpaceDN w:val="0"/>
        <w:adjustRightInd w:val="0"/>
        <w:rPr>
          <w:rFonts w:cs="Georgia-Bold"/>
          <w:bCs/>
          <w:color w:val="000000"/>
          <w:szCs w:val="20"/>
        </w:rPr>
      </w:pPr>
    </w:p>
    <w:p w14:paraId="7971107F" w14:textId="08A0FCB1" w:rsidR="007E54D6" w:rsidRDefault="007E54D6">
      <w:pPr>
        <w:spacing w:after="160" w:line="259" w:lineRule="auto"/>
        <w:jc w:val="left"/>
        <w:rPr>
          <w:rFonts w:cs="Georgia-Bold"/>
          <w:bCs/>
          <w:color w:val="000000"/>
          <w:szCs w:val="20"/>
        </w:rPr>
      </w:pPr>
    </w:p>
    <w:sectPr w:rsidR="007E54D6" w:rsidSect="000F198E">
      <w:footerReference w:type="default" r:id="rId25"/>
      <w:pgSz w:w="11906" w:h="16838"/>
      <w:pgMar w:top="1276" w:right="1274" w:bottom="1134" w:left="1276" w:header="708" w:footer="4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446B" w14:textId="77777777" w:rsidR="00212FB0" w:rsidRDefault="00212FB0" w:rsidP="00013659">
      <w:r>
        <w:separator/>
      </w:r>
    </w:p>
  </w:endnote>
  <w:endnote w:type="continuationSeparator" w:id="0">
    <w:p w14:paraId="300C810B" w14:textId="77777777" w:rsidR="00212FB0" w:rsidRDefault="00212FB0" w:rsidP="00013659">
      <w:r>
        <w:continuationSeparator/>
      </w:r>
    </w:p>
  </w:endnote>
  <w:endnote w:type="continuationNotice" w:id="1">
    <w:p w14:paraId="46851B84" w14:textId="77777777" w:rsidR="00212FB0" w:rsidRDefault="0021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Bold">
    <w:charset w:val="00"/>
    <w:family w:val="auto"/>
    <w:pitch w:val="variable"/>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rostile">
    <w:altName w:val="Eurostile"/>
    <w:charset w:val="00"/>
    <w:family w:val="auto"/>
    <w:pitch w:val="variable"/>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40756"/>
      <w:docPartObj>
        <w:docPartGallery w:val="Page Numbers (Bottom of Page)"/>
        <w:docPartUnique/>
      </w:docPartObj>
    </w:sdtPr>
    <w:sdtEndPr>
      <w:rPr>
        <w:sz w:val="16"/>
      </w:rPr>
    </w:sdtEndPr>
    <w:sdtContent>
      <w:p w14:paraId="62262113" w14:textId="6ADECE79" w:rsidR="00A006C0" w:rsidRPr="00662C0F" w:rsidRDefault="00A006C0" w:rsidP="00001C6D">
        <w:pPr>
          <w:pStyle w:val="Pieddepage"/>
        </w:pPr>
        <w:r>
          <w:t>Appel à Projets « </w:t>
        </w:r>
        <w:r w:rsidR="009E5C2E">
          <w:t>Audit énergétique en industrie - Bretagne</w:t>
        </w:r>
        <w:r>
          <w:t> »</w:t>
        </w:r>
        <w:r>
          <w:tab/>
        </w:r>
        <w:r>
          <w:tab/>
        </w:r>
        <w:r w:rsidRPr="00FC4AE4">
          <w:rPr>
            <w:sz w:val="16"/>
          </w:rPr>
          <w:fldChar w:fldCharType="begin"/>
        </w:r>
        <w:r w:rsidRPr="00FC4AE4">
          <w:rPr>
            <w:sz w:val="16"/>
          </w:rPr>
          <w:instrText>PAGE   \* MERGEFORMAT</w:instrText>
        </w:r>
        <w:r w:rsidRPr="00FC4AE4">
          <w:rPr>
            <w:sz w:val="16"/>
          </w:rPr>
          <w:fldChar w:fldCharType="separate"/>
        </w:r>
        <w:r w:rsidR="00111CC5">
          <w:rPr>
            <w:noProof/>
            <w:sz w:val="16"/>
          </w:rPr>
          <w:t>2</w:t>
        </w:r>
        <w:r w:rsidRPr="00FC4AE4">
          <w:rPr>
            <w:sz w:val="16"/>
          </w:rPr>
          <w:fldChar w:fldCharType="end"/>
        </w:r>
      </w:p>
    </w:sdtContent>
  </w:sdt>
  <w:p w14:paraId="6BCFB030" w14:textId="77777777" w:rsidR="00A006C0" w:rsidRDefault="00A006C0" w:rsidP="00001C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6DC8" w14:textId="77777777" w:rsidR="00212FB0" w:rsidRDefault="00212FB0" w:rsidP="00013659">
      <w:r>
        <w:separator/>
      </w:r>
    </w:p>
  </w:footnote>
  <w:footnote w:type="continuationSeparator" w:id="0">
    <w:p w14:paraId="70FBF1D3" w14:textId="77777777" w:rsidR="00212FB0" w:rsidRDefault="00212FB0" w:rsidP="00013659">
      <w:r>
        <w:continuationSeparator/>
      </w:r>
    </w:p>
  </w:footnote>
  <w:footnote w:type="continuationNotice" w:id="1">
    <w:p w14:paraId="1AE8781C" w14:textId="77777777" w:rsidR="00212FB0" w:rsidRDefault="00212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B46"/>
    <w:multiLevelType w:val="hybridMultilevel"/>
    <w:tmpl w:val="1B90C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54018"/>
    <w:multiLevelType w:val="hybridMultilevel"/>
    <w:tmpl w:val="8E0CF97A"/>
    <w:lvl w:ilvl="0" w:tplc="71E25244">
      <w:start w:val="4"/>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3684D"/>
    <w:multiLevelType w:val="multilevel"/>
    <w:tmpl w:val="32E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E60EC"/>
    <w:multiLevelType w:val="hybridMultilevel"/>
    <w:tmpl w:val="0BB6AD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EB1CEC"/>
    <w:multiLevelType w:val="hybridMultilevel"/>
    <w:tmpl w:val="9C808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A24BA"/>
    <w:multiLevelType w:val="multilevel"/>
    <w:tmpl w:val="5546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6318E"/>
    <w:multiLevelType w:val="hybridMultilevel"/>
    <w:tmpl w:val="42901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230925"/>
    <w:multiLevelType w:val="hybridMultilevel"/>
    <w:tmpl w:val="03844A5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2C4035C"/>
    <w:multiLevelType w:val="hybridMultilevel"/>
    <w:tmpl w:val="FFFFFFFF"/>
    <w:lvl w:ilvl="0" w:tplc="F3B0709E">
      <w:start w:val="1"/>
      <w:numFmt w:val="bullet"/>
      <w:lvlText w:val="-"/>
      <w:lvlJc w:val="left"/>
      <w:pPr>
        <w:ind w:left="720" w:hanging="360"/>
      </w:pPr>
      <w:rPr>
        <w:rFonts w:ascii="Calibri" w:hAnsi="Calibri" w:hint="default"/>
      </w:rPr>
    </w:lvl>
    <w:lvl w:ilvl="1" w:tplc="E06E782A">
      <w:start w:val="1"/>
      <w:numFmt w:val="bullet"/>
      <w:lvlText w:val="o"/>
      <w:lvlJc w:val="left"/>
      <w:pPr>
        <w:ind w:left="1440" w:hanging="360"/>
      </w:pPr>
      <w:rPr>
        <w:rFonts w:ascii="Courier New" w:hAnsi="Courier New" w:hint="default"/>
      </w:rPr>
    </w:lvl>
    <w:lvl w:ilvl="2" w:tplc="87D68A1C">
      <w:start w:val="1"/>
      <w:numFmt w:val="bullet"/>
      <w:lvlText w:val=""/>
      <w:lvlJc w:val="left"/>
      <w:pPr>
        <w:ind w:left="2160" w:hanging="360"/>
      </w:pPr>
      <w:rPr>
        <w:rFonts w:ascii="Wingdings" w:hAnsi="Wingdings" w:hint="default"/>
      </w:rPr>
    </w:lvl>
    <w:lvl w:ilvl="3" w:tplc="B5FC0C40">
      <w:start w:val="1"/>
      <w:numFmt w:val="bullet"/>
      <w:lvlText w:val=""/>
      <w:lvlJc w:val="left"/>
      <w:pPr>
        <w:ind w:left="2880" w:hanging="360"/>
      </w:pPr>
      <w:rPr>
        <w:rFonts w:ascii="Symbol" w:hAnsi="Symbol" w:hint="default"/>
      </w:rPr>
    </w:lvl>
    <w:lvl w:ilvl="4" w:tplc="2FC0279E">
      <w:start w:val="1"/>
      <w:numFmt w:val="bullet"/>
      <w:lvlText w:val="o"/>
      <w:lvlJc w:val="left"/>
      <w:pPr>
        <w:ind w:left="3600" w:hanging="360"/>
      </w:pPr>
      <w:rPr>
        <w:rFonts w:ascii="Courier New" w:hAnsi="Courier New" w:hint="default"/>
      </w:rPr>
    </w:lvl>
    <w:lvl w:ilvl="5" w:tplc="3236C6AE">
      <w:start w:val="1"/>
      <w:numFmt w:val="bullet"/>
      <w:lvlText w:val=""/>
      <w:lvlJc w:val="left"/>
      <w:pPr>
        <w:ind w:left="4320" w:hanging="360"/>
      </w:pPr>
      <w:rPr>
        <w:rFonts w:ascii="Wingdings" w:hAnsi="Wingdings" w:hint="default"/>
      </w:rPr>
    </w:lvl>
    <w:lvl w:ilvl="6" w:tplc="88C6BEAE">
      <w:start w:val="1"/>
      <w:numFmt w:val="bullet"/>
      <w:lvlText w:val=""/>
      <w:lvlJc w:val="left"/>
      <w:pPr>
        <w:ind w:left="5040" w:hanging="360"/>
      </w:pPr>
      <w:rPr>
        <w:rFonts w:ascii="Symbol" w:hAnsi="Symbol" w:hint="default"/>
      </w:rPr>
    </w:lvl>
    <w:lvl w:ilvl="7" w:tplc="C51C594E">
      <w:start w:val="1"/>
      <w:numFmt w:val="bullet"/>
      <w:lvlText w:val="o"/>
      <w:lvlJc w:val="left"/>
      <w:pPr>
        <w:ind w:left="5760" w:hanging="360"/>
      </w:pPr>
      <w:rPr>
        <w:rFonts w:ascii="Courier New" w:hAnsi="Courier New" w:hint="default"/>
      </w:rPr>
    </w:lvl>
    <w:lvl w:ilvl="8" w:tplc="934AE040">
      <w:start w:val="1"/>
      <w:numFmt w:val="bullet"/>
      <w:lvlText w:val=""/>
      <w:lvlJc w:val="left"/>
      <w:pPr>
        <w:ind w:left="6480" w:hanging="360"/>
      </w:pPr>
      <w:rPr>
        <w:rFonts w:ascii="Wingdings" w:hAnsi="Wingdings" w:hint="default"/>
      </w:rPr>
    </w:lvl>
  </w:abstractNum>
  <w:abstractNum w:abstractNumId="9" w15:restartNumberingAfterBreak="0">
    <w:nsid w:val="168A5623"/>
    <w:multiLevelType w:val="hybridMultilevel"/>
    <w:tmpl w:val="09AE9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A164C3"/>
    <w:multiLevelType w:val="hybridMultilevel"/>
    <w:tmpl w:val="9F5CF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54242A"/>
    <w:multiLevelType w:val="hybridMultilevel"/>
    <w:tmpl w:val="ABFED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400D56"/>
    <w:multiLevelType w:val="hybridMultilevel"/>
    <w:tmpl w:val="9EB649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E2200F"/>
    <w:multiLevelType w:val="hybridMultilevel"/>
    <w:tmpl w:val="0DE0C284"/>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4" w15:restartNumberingAfterBreak="0">
    <w:nsid w:val="288D6001"/>
    <w:multiLevelType w:val="hybridMultilevel"/>
    <w:tmpl w:val="AB66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63664"/>
    <w:multiLevelType w:val="hybridMultilevel"/>
    <w:tmpl w:val="9CECBB72"/>
    <w:lvl w:ilvl="0" w:tplc="91F4DDFA">
      <w:start w:val="70"/>
      <w:numFmt w:val="bullet"/>
      <w:lvlText w:val="-"/>
      <w:lvlJc w:val="left"/>
      <w:pPr>
        <w:ind w:left="3192" w:hanging="360"/>
      </w:pPr>
      <w:rPr>
        <w:rFonts w:ascii="Calibri" w:eastAsiaTheme="minorHAnsi" w:hAnsi="Calibri"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2B7A1C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147230"/>
    <w:multiLevelType w:val="hybridMultilevel"/>
    <w:tmpl w:val="E3DADB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FF461E2"/>
    <w:multiLevelType w:val="hybridMultilevel"/>
    <w:tmpl w:val="F06A9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855E51"/>
    <w:multiLevelType w:val="hybridMultilevel"/>
    <w:tmpl w:val="059EFE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907807"/>
    <w:multiLevelType w:val="hybridMultilevel"/>
    <w:tmpl w:val="546662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970F28"/>
    <w:multiLevelType w:val="hybridMultilevel"/>
    <w:tmpl w:val="36863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39414D"/>
    <w:multiLevelType w:val="hybridMultilevel"/>
    <w:tmpl w:val="FC029746"/>
    <w:lvl w:ilvl="0" w:tplc="2E9C75C8">
      <w:start w:val="1"/>
      <w:numFmt w:val="bullet"/>
      <w:pStyle w:val="Puce2"/>
      <w:lvlText w:val=""/>
      <w:lvlJc w:val="left"/>
      <w:pPr>
        <w:tabs>
          <w:tab w:val="num" w:pos="425"/>
        </w:tabs>
        <w:ind w:left="425" w:hanging="284"/>
      </w:pPr>
      <w:rPr>
        <w:rFonts w:ascii="Symbol" w:hAnsi="Symbol" w:hint="default"/>
        <w:color w:val="auto"/>
      </w:rPr>
    </w:lvl>
    <w:lvl w:ilvl="1" w:tplc="040C0001">
      <w:start w:val="1"/>
      <w:numFmt w:val="bullet"/>
      <w:lvlText w:val=""/>
      <w:lvlJc w:val="left"/>
      <w:pPr>
        <w:tabs>
          <w:tab w:val="num" w:pos="2433"/>
        </w:tabs>
        <w:ind w:left="2433" w:hanging="360"/>
      </w:pPr>
      <w:rPr>
        <w:rFonts w:ascii="Symbol" w:hAnsi="Symbol" w:hint="default"/>
      </w:rPr>
    </w:lvl>
    <w:lvl w:ilvl="2" w:tplc="040C0005">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379102DD"/>
    <w:multiLevelType w:val="hybridMultilevel"/>
    <w:tmpl w:val="EE42E9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8D2AB1"/>
    <w:multiLevelType w:val="hybridMultilevel"/>
    <w:tmpl w:val="FA5C50C0"/>
    <w:lvl w:ilvl="0" w:tplc="8B92FD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051B55"/>
    <w:multiLevelType w:val="hybridMultilevel"/>
    <w:tmpl w:val="C96CAE9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B91E74"/>
    <w:multiLevelType w:val="hybridMultilevel"/>
    <w:tmpl w:val="0D6ADCB2"/>
    <w:lvl w:ilvl="0" w:tplc="519C4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D30FF0"/>
    <w:multiLevelType w:val="hybridMultilevel"/>
    <w:tmpl w:val="2E8A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FD7396"/>
    <w:multiLevelType w:val="hybridMultilevel"/>
    <w:tmpl w:val="E6F846F2"/>
    <w:lvl w:ilvl="0" w:tplc="F63ABB08">
      <w:start w:val="1"/>
      <w:numFmt w:val="upperRoman"/>
      <w:lvlText w:val="%1."/>
      <w:lvlJc w:val="left"/>
      <w:pPr>
        <w:ind w:left="0" w:firstLine="0"/>
      </w:pPr>
    </w:lvl>
    <w:lvl w:ilvl="1" w:tplc="9878C3A2">
      <w:start w:val="1"/>
      <w:numFmt w:val="upperLetter"/>
      <w:pStyle w:val="Titre2"/>
      <w:lvlText w:val="%2."/>
      <w:lvlJc w:val="left"/>
      <w:pPr>
        <w:ind w:left="720" w:firstLine="0"/>
      </w:pPr>
    </w:lvl>
    <w:lvl w:ilvl="2" w:tplc="992A8B2E">
      <w:start w:val="1"/>
      <w:numFmt w:val="decimal"/>
      <w:pStyle w:val="Titre3"/>
      <w:lvlText w:val="%3."/>
      <w:lvlJc w:val="left"/>
      <w:pPr>
        <w:ind w:left="1440" w:firstLine="0"/>
      </w:pPr>
    </w:lvl>
    <w:lvl w:ilvl="3" w:tplc="CB16B9A4">
      <w:start w:val="1"/>
      <w:numFmt w:val="lowerLetter"/>
      <w:pStyle w:val="Titre4"/>
      <w:lvlText w:val="%4)"/>
      <w:lvlJc w:val="left"/>
      <w:pPr>
        <w:ind w:left="2160" w:firstLine="0"/>
      </w:pPr>
    </w:lvl>
    <w:lvl w:ilvl="4" w:tplc="4F20CD4E">
      <w:start w:val="1"/>
      <w:numFmt w:val="decimal"/>
      <w:pStyle w:val="Titre5"/>
      <w:lvlText w:val="(%5)"/>
      <w:lvlJc w:val="left"/>
      <w:pPr>
        <w:ind w:left="2880" w:firstLine="0"/>
      </w:pPr>
    </w:lvl>
    <w:lvl w:ilvl="5" w:tplc="BE44AFCC">
      <w:start w:val="1"/>
      <w:numFmt w:val="lowerLetter"/>
      <w:pStyle w:val="Titre6"/>
      <w:lvlText w:val="(%6)"/>
      <w:lvlJc w:val="left"/>
      <w:pPr>
        <w:ind w:left="3600" w:firstLine="0"/>
      </w:pPr>
    </w:lvl>
    <w:lvl w:ilvl="6" w:tplc="CC54716C">
      <w:start w:val="1"/>
      <w:numFmt w:val="lowerRoman"/>
      <w:pStyle w:val="Titre7"/>
      <w:lvlText w:val="(%7)"/>
      <w:lvlJc w:val="left"/>
      <w:pPr>
        <w:ind w:left="4320" w:firstLine="0"/>
      </w:pPr>
    </w:lvl>
    <w:lvl w:ilvl="7" w:tplc="C6A685D6">
      <w:start w:val="1"/>
      <w:numFmt w:val="lowerLetter"/>
      <w:pStyle w:val="Titre8"/>
      <w:lvlText w:val="(%8)"/>
      <w:lvlJc w:val="left"/>
      <w:pPr>
        <w:ind w:left="5040" w:firstLine="0"/>
      </w:pPr>
    </w:lvl>
    <w:lvl w:ilvl="8" w:tplc="D320113E">
      <w:start w:val="1"/>
      <w:numFmt w:val="lowerRoman"/>
      <w:pStyle w:val="Titre9"/>
      <w:lvlText w:val="(%9)"/>
      <w:lvlJc w:val="left"/>
      <w:pPr>
        <w:ind w:left="5760" w:firstLine="0"/>
      </w:pPr>
    </w:lvl>
  </w:abstractNum>
  <w:abstractNum w:abstractNumId="29" w15:restartNumberingAfterBreak="0">
    <w:nsid w:val="475A1BD5"/>
    <w:multiLevelType w:val="multilevel"/>
    <w:tmpl w:val="FCCCCCF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BC27FC"/>
    <w:multiLevelType w:val="hybridMultilevel"/>
    <w:tmpl w:val="1A2E9F3E"/>
    <w:lvl w:ilvl="0" w:tplc="53927BE2">
      <w:start w:val="4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903645"/>
    <w:multiLevelType w:val="hybridMultilevel"/>
    <w:tmpl w:val="59E2A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5A4A59"/>
    <w:multiLevelType w:val="hybridMultilevel"/>
    <w:tmpl w:val="4634C0D4"/>
    <w:lvl w:ilvl="0" w:tplc="7EF4FCE4">
      <w:numFmt w:val="bullet"/>
      <w:lvlText w:val=""/>
      <w:lvlJc w:val="left"/>
      <w:pPr>
        <w:ind w:left="720" w:hanging="360"/>
      </w:pPr>
      <w:rPr>
        <w:rFonts w:ascii="Wingdings" w:eastAsiaTheme="minorHAnsi" w:hAnsi="Wingdings" w:cs="Georgi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4F17A7"/>
    <w:multiLevelType w:val="hybridMultilevel"/>
    <w:tmpl w:val="48B01E6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4" w15:restartNumberingAfterBreak="0">
    <w:nsid w:val="51B97A3A"/>
    <w:multiLevelType w:val="hybridMultilevel"/>
    <w:tmpl w:val="C9509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CA3AA4"/>
    <w:multiLevelType w:val="hybridMultilevel"/>
    <w:tmpl w:val="2CC62E74"/>
    <w:lvl w:ilvl="0" w:tplc="A67EB8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DF4381"/>
    <w:multiLevelType w:val="hybridMultilevel"/>
    <w:tmpl w:val="75F47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1509A9"/>
    <w:multiLevelType w:val="hybridMultilevel"/>
    <w:tmpl w:val="57A60DDC"/>
    <w:lvl w:ilvl="0" w:tplc="91F4DDFA">
      <w:start w:val="7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595D00B4"/>
    <w:multiLevelType w:val="hybridMultilevel"/>
    <w:tmpl w:val="F5D4906A"/>
    <w:lvl w:ilvl="0" w:tplc="F95CC0A4">
      <w:start w:val="40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1308C7"/>
    <w:multiLevelType w:val="multilevel"/>
    <w:tmpl w:val="B13E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B3140F"/>
    <w:multiLevelType w:val="hybridMultilevel"/>
    <w:tmpl w:val="776CCE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DC0499"/>
    <w:multiLevelType w:val="hybridMultilevel"/>
    <w:tmpl w:val="1840CD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5D7548"/>
    <w:multiLevelType w:val="hybridMultilevel"/>
    <w:tmpl w:val="43A439B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640D0E15"/>
    <w:multiLevelType w:val="hybridMultilevel"/>
    <w:tmpl w:val="4C7E08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5B05DFE"/>
    <w:multiLevelType w:val="hybridMultilevel"/>
    <w:tmpl w:val="454A90DA"/>
    <w:lvl w:ilvl="0" w:tplc="1FE05C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5397753">
    <w:abstractNumId w:val="28"/>
  </w:num>
  <w:num w:numId="2" w16cid:durableId="1170173212">
    <w:abstractNumId w:val="22"/>
  </w:num>
  <w:num w:numId="3" w16cid:durableId="1542129266">
    <w:abstractNumId w:val="3"/>
  </w:num>
  <w:num w:numId="4" w16cid:durableId="1501699234">
    <w:abstractNumId w:val="41"/>
  </w:num>
  <w:num w:numId="5" w16cid:durableId="1632664926">
    <w:abstractNumId w:val="20"/>
  </w:num>
  <w:num w:numId="6" w16cid:durableId="2118210771">
    <w:abstractNumId w:val="17"/>
  </w:num>
  <w:num w:numId="7" w16cid:durableId="1537084669">
    <w:abstractNumId w:val="44"/>
  </w:num>
  <w:num w:numId="8" w16cid:durableId="307519402">
    <w:abstractNumId w:val="38"/>
  </w:num>
  <w:num w:numId="9" w16cid:durableId="553736340">
    <w:abstractNumId w:val="5"/>
  </w:num>
  <w:num w:numId="10" w16cid:durableId="1820266824">
    <w:abstractNumId w:val="39"/>
  </w:num>
  <w:num w:numId="11" w16cid:durableId="1511867540">
    <w:abstractNumId w:val="15"/>
  </w:num>
  <w:num w:numId="12" w16cid:durableId="1039665113">
    <w:abstractNumId w:val="24"/>
  </w:num>
  <w:num w:numId="13" w16cid:durableId="2060203140">
    <w:abstractNumId w:val="8"/>
  </w:num>
  <w:num w:numId="14" w16cid:durableId="1081489879">
    <w:abstractNumId w:val="1"/>
  </w:num>
  <w:num w:numId="15" w16cid:durableId="890964011">
    <w:abstractNumId w:val="32"/>
  </w:num>
  <w:num w:numId="16" w16cid:durableId="1197504388">
    <w:abstractNumId w:val="13"/>
  </w:num>
  <w:num w:numId="17" w16cid:durableId="1261597303">
    <w:abstractNumId w:val="29"/>
  </w:num>
  <w:num w:numId="18" w16cid:durableId="557859274">
    <w:abstractNumId w:val="9"/>
  </w:num>
  <w:num w:numId="19" w16cid:durableId="617103086">
    <w:abstractNumId w:val="14"/>
  </w:num>
  <w:num w:numId="20" w16cid:durableId="865019479">
    <w:abstractNumId w:val="6"/>
  </w:num>
  <w:num w:numId="21" w16cid:durableId="538125927">
    <w:abstractNumId w:val="12"/>
  </w:num>
  <w:num w:numId="22" w16cid:durableId="327483425">
    <w:abstractNumId w:val="25"/>
  </w:num>
  <w:num w:numId="23" w16cid:durableId="747114234">
    <w:abstractNumId w:val="34"/>
  </w:num>
  <w:num w:numId="24" w16cid:durableId="91976149">
    <w:abstractNumId w:val="36"/>
  </w:num>
  <w:num w:numId="25" w16cid:durableId="1743521927">
    <w:abstractNumId w:val="11"/>
  </w:num>
  <w:num w:numId="26" w16cid:durableId="830676873">
    <w:abstractNumId w:val="27"/>
  </w:num>
  <w:num w:numId="27" w16cid:durableId="852455130">
    <w:abstractNumId w:val="42"/>
  </w:num>
  <w:num w:numId="28" w16cid:durableId="363290677">
    <w:abstractNumId w:val="40"/>
  </w:num>
  <w:num w:numId="29" w16cid:durableId="2125078289">
    <w:abstractNumId w:val="16"/>
  </w:num>
  <w:num w:numId="30" w16cid:durableId="1495799071">
    <w:abstractNumId w:val="33"/>
  </w:num>
  <w:num w:numId="31" w16cid:durableId="1318800990">
    <w:abstractNumId w:val="21"/>
  </w:num>
  <w:num w:numId="32" w16cid:durableId="113015232">
    <w:abstractNumId w:val="23"/>
  </w:num>
  <w:num w:numId="33" w16cid:durableId="1809930874">
    <w:abstractNumId w:val="0"/>
  </w:num>
  <w:num w:numId="34" w16cid:durableId="129909312">
    <w:abstractNumId w:val="10"/>
  </w:num>
  <w:num w:numId="35" w16cid:durableId="1344017831">
    <w:abstractNumId w:val="19"/>
  </w:num>
  <w:num w:numId="36" w16cid:durableId="2110198867">
    <w:abstractNumId w:val="7"/>
  </w:num>
  <w:num w:numId="37" w16cid:durableId="102560031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8858610">
    <w:abstractNumId w:val="4"/>
  </w:num>
  <w:num w:numId="39" w16cid:durableId="1649820787">
    <w:abstractNumId w:val="43"/>
  </w:num>
  <w:num w:numId="40" w16cid:durableId="1145125546">
    <w:abstractNumId w:val="18"/>
  </w:num>
  <w:num w:numId="41" w16cid:durableId="809321551">
    <w:abstractNumId w:val="26"/>
  </w:num>
  <w:num w:numId="42" w16cid:durableId="948269667">
    <w:abstractNumId w:val="35"/>
  </w:num>
  <w:num w:numId="43" w16cid:durableId="807018408">
    <w:abstractNumId w:val="2"/>
  </w:num>
  <w:num w:numId="44" w16cid:durableId="1924336724">
    <w:abstractNumId w:val="30"/>
  </w:num>
  <w:num w:numId="45" w16cid:durableId="1243294457">
    <w:abstractNumId w:val="37"/>
  </w:num>
  <w:num w:numId="46" w16cid:durableId="803084811">
    <w:abstractNumId w:val="31"/>
  </w:num>
  <w:num w:numId="47" w16cid:durableId="1295915493">
    <w:abstractNumId w:val="2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A8"/>
    <w:rsid w:val="000002AC"/>
    <w:rsid w:val="00001C6D"/>
    <w:rsid w:val="00001D9D"/>
    <w:rsid w:val="00001F64"/>
    <w:rsid w:val="00002057"/>
    <w:rsid w:val="000036DC"/>
    <w:rsid w:val="000041F8"/>
    <w:rsid w:val="00006240"/>
    <w:rsid w:val="0001290B"/>
    <w:rsid w:val="00013659"/>
    <w:rsid w:val="00014100"/>
    <w:rsid w:val="00014EAF"/>
    <w:rsid w:val="00015036"/>
    <w:rsid w:val="00016296"/>
    <w:rsid w:val="00020199"/>
    <w:rsid w:val="00022F91"/>
    <w:rsid w:val="0002411D"/>
    <w:rsid w:val="00027BA2"/>
    <w:rsid w:val="00030C9E"/>
    <w:rsid w:val="00032708"/>
    <w:rsid w:val="00033C7D"/>
    <w:rsid w:val="0003568E"/>
    <w:rsid w:val="0004152A"/>
    <w:rsid w:val="00042E7D"/>
    <w:rsid w:val="0004349C"/>
    <w:rsid w:val="0004367F"/>
    <w:rsid w:val="000440F8"/>
    <w:rsid w:val="000447B6"/>
    <w:rsid w:val="0004576F"/>
    <w:rsid w:val="000461FD"/>
    <w:rsid w:val="00050BEF"/>
    <w:rsid w:val="000519F3"/>
    <w:rsid w:val="00051EA4"/>
    <w:rsid w:val="00052EE8"/>
    <w:rsid w:val="00053A10"/>
    <w:rsid w:val="00055CFE"/>
    <w:rsid w:val="00057092"/>
    <w:rsid w:val="00061671"/>
    <w:rsid w:val="0006348E"/>
    <w:rsid w:val="00072008"/>
    <w:rsid w:val="000734F6"/>
    <w:rsid w:val="00076316"/>
    <w:rsid w:val="000768FA"/>
    <w:rsid w:val="00077471"/>
    <w:rsid w:val="00080F4E"/>
    <w:rsid w:val="000814B8"/>
    <w:rsid w:val="000839DE"/>
    <w:rsid w:val="000877C9"/>
    <w:rsid w:val="0009380C"/>
    <w:rsid w:val="00093CD9"/>
    <w:rsid w:val="00094761"/>
    <w:rsid w:val="000A28EF"/>
    <w:rsid w:val="000A6044"/>
    <w:rsid w:val="000B0D26"/>
    <w:rsid w:val="000B290B"/>
    <w:rsid w:val="000B2CB2"/>
    <w:rsid w:val="000B5B0F"/>
    <w:rsid w:val="000B5E64"/>
    <w:rsid w:val="000C1254"/>
    <w:rsid w:val="000C241E"/>
    <w:rsid w:val="000C3D73"/>
    <w:rsid w:val="000C40BC"/>
    <w:rsid w:val="000C4787"/>
    <w:rsid w:val="000C4E05"/>
    <w:rsid w:val="000C540F"/>
    <w:rsid w:val="000C637A"/>
    <w:rsid w:val="000C733E"/>
    <w:rsid w:val="000D064D"/>
    <w:rsid w:val="000D25FA"/>
    <w:rsid w:val="000D286C"/>
    <w:rsid w:val="000D3288"/>
    <w:rsid w:val="000D471F"/>
    <w:rsid w:val="000D61E2"/>
    <w:rsid w:val="000D64B8"/>
    <w:rsid w:val="000E114C"/>
    <w:rsid w:val="000E38B4"/>
    <w:rsid w:val="000E454B"/>
    <w:rsid w:val="000E4693"/>
    <w:rsid w:val="000F198E"/>
    <w:rsid w:val="000F2329"/>
    <w:rsid w:val="000F50C6"/>
    <w:rsid w:val="000F7602"/>
    <w:rsid w:val="00100636"/>
    <w:rsid w:val="001009C4"/>
    <w:rsid w:val="00100FA3"/>
    <w:rsid w:val="00105667"/>
    <w:rsid w:val="00105AA4"/>
    <w:rsid w:val="00107ABA"/>
    <w:rsid w:val="00110C14"/>
    <w:rsid w:val="00111CC5"/>
    <w:rsid w:val="00112C36"/>
    <w:rsid w:val="00114216"/>
    <w:rsid w:val="00116DF7"/>
    <w:rsid w:val="00117C5E"/>
    <w:rsid w:val="001220F1"/>
    <w:rsid w:val="001230AA"/>
    <w:rsid w:val="0012461F"/>
    <w:rsid w:val="001248A6"/>
    <w:rsid w:val="00125BE7"/>
    <w:rsid w:val="00126837"/>
    <w:rsid w:val="0012691A"/>
    <w:rsid w:val="00130247"/>
    <w:rsid w:val="001304B3"/>
    <w:rsid w:val="0013081B"/>
    <w:rsid w:val="0013124B"/>
    <w:rsid w:val="0013233F"/>
    <w:rsid w:val="00133C1E"/>
    <w:rsid w:val="00133E99"/>
    <w:rsid w:val="00134226"/>
    <w:rsid w:val="00136282"/>
    <w:rsid w:val="00145143"/>
    <w:rsid w:val="0014623A"/>
    <w:rsid w:val="00147157"/>
    <w:rsid w:val="00147B01"/>
    <w:rsid w:val="001552A0"/>
    <w:rsid w:val="001607BF"/>
    <w:rsid w:val="00161076"/>
    <w:rsid w:val="00166CEE"/>
    <w:rsid w:val="0018189E"/>
    <w:rsid w:val="00181BE0"/>
    <w:rsid w:val="001829FB"/>
    <w:rsid w:val="00184EE1"/>
    <w:rsid w:val="00187BA3"/>
    <w:rsid w:val="00190D81"/>
    <w:rsid w:val="00194981"/>
    <w:rsid w:val="0019612C"/>
    <w:rsid w:val="001963D3"/>
    <w:rsid w:val="001A278E"/>
    <w:rsid w:val="001B0D65"/>
    <w:rsid w:val="001B13C2"/>
    <w:rsid w:val="001B1535"/>
    <w:rsid w:val="001B1F03"/>
    <w:rsid w:val="001B2820"/>
    <w:rsid w:val="001B2D18"/>
    <w:rsid w:val="001B2D54"/>
    <w:rsid w:val="001B4D2E"/>
    <w:rsid w:val="001B4EE3"/>
    <w:rsid w:val="001B69E8"/>
    <w:rsid w:val="001B79F9"/>
    <w:rsid w:val="001C46C6"/>
    <w:rsid w:val="001D431A"/>
    <w:rsid w:val="001D6BC2"/>
    <w:rsid w:val="001E1A74"/>
    <w:rsid w:val="001E2E80"/>
    <w:rsid w:val="001E31C3"/>
    <w:rsid w:val="001E70ED"/>
    <w:rsid w:val="001E7525"/>
    <w:rsid w:val="001F04B9"/>
    <w:rsid w:val="001F0654"/>
    <w:rsid w:val="001F2320"/>
    <w:rsid w:val="001F422B"/>
    <w:rsid w:val="002011C3"/>
    <w:rsid w:val="002044C9"/>
    <w:rsid w:val="00205A94"/>
    <w:rsid w:val="00207678"/>
    <w:rsid w:val="00207CC0"/>
    <w:rsid w:val="002112B9"/>
    <w:rsid w:val="0021150C"/>
    <w:rsid w:val="00212FB0"/>
    <w:rsid w:val="002137E2"/>
    <w:rsid w:val="002140F1"/>
    <w:rsid w:val="002165F8"/>
    <w:rsid w:val="00217925"/>
    <w:rsid w:val="00220256"/>
    <w:rsid w:val="00221B6C"/>
    <w:rsid w:val="00222DAB"/>
    <w:rsid w:val="0022300A"/>
    <w:rsid w:val="002231B0"/>
    <w:rsid w:val="002237DF"/>
    <w:rsid w:val="00227B2A"/>
    <w:rsid w:val="00230BDA"/>
    <w:rsid w:val="002334B1"/>
    <w:rsid w:val="00237AA4"/>
    <w:rsid w:val="00240597"/>
    <w:rsid w:val="002434CB"/>
    <w:rsid w:val="002435F4"/>
    <w:rsid w:val="00245308"/>
    <w:rsid w:val="00246D06"/>
    <w:rsid w:val="00247AA6"/>
    <w:rsid w:val="002536D7"/>
    <w:rsid w:val="00254A4D"/>
    <w:rsid w:val="00256C0F"/>
    <w:rsid w:val="002608EF"/>
    <w:rsid w:val="00261A98"/>
    <w:rsid w:val="00261B70"/>
    <w:rsid w:val="00261F03"/>
    <w:rsid w:val="00264BD9"/>
    <w:rsid w:val="00265971"/>
    <w:rsid w:val="002659FB"/>
    <w:rsid w:val="00267EF8"/>
    <w:rsid w:val="0027078F"/>
    <w:rsid w:val="00271625"/>
    <w:rsid w:val="00277332"/>
    <w:rsid w:val="00281B86"/>
    <w:rsid w:val="0028472B"/>
    <w:rsid w:val="002850B8"/>
    <w:rsid w:val="002870E0"/>
    <w:rsid w:val="00290D85"/>
    <w:rsid w:val="002962BD"/>
    <w:rsid w:val="00296DE4"/>
    <w:rsid w:val="0029725E"/>
    <w:rsid w:val="002A09A9"/>
    <w:rsid w:val="002A4DEF"/>
    <w:rsid w:val="002B0592"/>
    <w:rsid w:val="002B323B"/>
    <w:rsid w:val="002B65CB"/>
    <w:rsid w:val="002B7412"/>
    <w:rsid w:val="002C014D"/>
    <w:rsid w:val="002C413B"/>
    <w:rsid w:val="002C4F34"/>
    <w:rsid w:val="002C55A4"/>
    <w:rsid w:val="002C5AA9"/>
    <w:rsid w:val="002C7AEC"/>
    <w:rsid w:val="002D29B5"/>
    <w:rsid w:val="002D3CD4"/>
    <w:rsid w:val="002D3E18"/>
    <w:rsid w:val="002D567A"/>
    <w:rsid w:val="002D63E4"/>
    <w:rsid w:val="002D66B8"/>
    <w:rsid w:val="002D6717"/>
    <w:rsid w:val="002E0CBD"/>
    <w:rsid w:val="002E2683"/>
    <w:rsid w:val="002E4049"/>
    <w:rsid w:val="002E6305"/>
    <w:rsid w:val="002E6D4B"/>
    <w:rsid w:val="002E7138"/>
    <w:rsid w:val="002E7BC4"/>
    <w:rsid w:val="002F03FC"/>
    <w:rsid w:val="002F3FCE"/>
    <w:rsid w:val="003001B9"/>
    <w:rsid w:val="0030120E"/>
    <w:rsid w:val="003014F3"/>
    <w:rsid w:val="00305894"/>
    <w:rsid w:val="00305E03"/>
    <w:rsid w:val="0030658F"/>
    <w:rsid w:val="00312EE6"/>
    <w:rsid w:val="00315144"/>
    <w:rsid w:val="00316B6A"/>
    <w:rsid w:val="00316F9F"/>
    <w:rsid w:val="00317564"/>
    <w:rsid w:val="00317666"/>
    <w:rsid w:val="00317C8E"/>
    <w:rsid w:val="00317FC4"/>
    <w:rsid w:val="00321096"/>
    <w:rsid w:val="003250ED"/>
    <w:rsid w:val="003267F6"/>
    <w:rsid w:val="00327387"/>
    <w:rsid w:val="00330BE3"/>
    <w:rsid w:val="00331A8C"/>
    <w:rsid w:val="00332C76"/>
    <w:rsid w:val="003365B5"/>
    <w:rsid w:val="003375D9"/>
    <w:rsid w:val="00337B2E"/>
    <w:rsid w:val="00345706"/>
    <w:rsid w:val="003476DE"/>
    <w:rsid w:val="00347CD8"/>
    <w:rsid w:val="00351C7C"/>
    <w:rsid w:val="00355E5C"/>
    <w:rsid w:val="0035743A"/>
    <w:rsid w:val="00357C43"/>
    <w:rsid w:val="00361716"/>
    <w:rsid w:val="0036621B"/>
    <w:rsid w:val="003666BF"/>
    <w:rsid w:val="00372575"/>
    <w:rsid w:val="003736F8"/>
    <w:rsid w:val="0037402E"/>
    <w:rsid w:val="0037467D"/>
    <w:rsid w:val="00377F3B"/>
    <w:rsid w:val="00380C52"/>
    <w:rsid w:val="00380E54"/>
    <w:rsid w:val="00381C77"/>
    <w:rsid w:val="0038414B"/>
    <w:rsid w:val="00384FA2"/>
    <w:rsid w:val="003851E2"/>
    <w:rsid w:val="003855E7"/>
    <w:rsid w:val="003863AE"/>
    <w:rsid w:val="00390218"/>
    <w:rsid w:val="00393B39"/>
    <w:rsid w:val="0039771C"/>
    <w:rsid w:val="003A1169"/>
    <w:rsid w:val="003A1F61"/>
    <w:rsid w:val="003A21C2"/>
    <w:rsid w:val="003B0273"/>
    <w:rsid w:val="003B4E3D"/>
    <w:rsid w:val="003B561A"/>
    <w:rsid w:val="003B66CA"/>
    <w:rsid w:val="003C1282"/>
    <w:rsid w:val="003C4552"/>
    <w:rsid w:val="003C5AB5"/>
    <w:rsid w:val="003C5EA4"/>
    <w:rsid w:val="003D4AFA"/>
    <w:rsid w:val="003D7AA8"/>
    <w:rsid w:val="003E06D3"/>
    <w:rsid w:val="003E2E70"/>
    <w:rsid w:val="003E3747"/>
    <w:rsid w:val="003E4343"/>
    <w:rsid w:val="003E4820"/>
    <w:rsid w:val="003E4D64"/>
    <w:rsid w:val="003E6C78"/>
    <w:rsid w:val="003F40D8"/>
    <w:rsid w:val="003F7CF0"/>
    <w:rsid w:val="004006BE"/>
    <w:rsid w:val="00400A10"/>
    <w:rsid w:val="00400AE8"/>
    <w:rsid w:val="004013A4"/>
    <w:rsid w:val="0040140B"/>
    <w:rsid w:val="004031CC"/>
    <w:rsid w:val="004040CF"/>
    <w:rsid w:val="00404497"/>
    <w:rsid w:val="00405A52"/>
    <w:rsid w:val="00405D16"/>
    <w:rsid w:val="00406044"/>
    <w:rsid w:val="00412F73"/>
    <w:rsid w:val="00413176"/>
    <w:rsid w:val="0042405B"/>
    <w:rsid w:val="00424C94"/>
    <w:rsid w:val="0042669D"/>
    <w:rsid w:val="0042684F"/>
    <w:rsid w:val="00426A91"/>
    <w:rsid w:val="00427A0B"/>
    <w:rsid w:val="00430951"/>
    <w:rsid w:val="00432083"/>
    <w:rsid w:val="004320DA"/>
    <w:rsid w:val="0043331A"/>
    <w:rsid w:val="00435033"/>
    <w:rsid w:val="00436A4C"/>
    <w:rsid w:val="00436B06"/>
    <w:rsid w:val="0044206B"/>
    <w:rsid w:val="004448EE"/>
    <w:rsid w:val="0045238A"/>
    <w:rsid w:val="00452E7A"/>
    <w:rsid w:val="00454251"/>
    <w:rsid w:val="0046426C"/>
    <w:rsid w:val="0046515B"/>
    <w:rsid w:val="00470F52"/>
    <w:rsid w:val="00472B46"/>
    <w:rsid w:val="004759F7"/>
    <w:rsid w:val="00476613"/>
    <w:rsid w:val="00480A60"/>
    <w:rsid w:val="00481581"/>
    <w:rsid w:val="004831A9"/>
    <w:rsid w:val="00484E8C"/>
    <w:rsid w:val="00485DE4"/>
    <w:rsid w:val="004873DD"/>
    <w:rsid w:val="004878C7"/>
    <w:rsid w:val="00491171"/>
    <w:rsid w:val="00492958"/>
    <w:rsid w:val="004943D1"/>
    <w:rsid w:val="0049557A"/>
    <w:rsid w:val="00496B7B"/>
    <w:rsid w:val="00496E05"/>
    <w:rsid w:val="004976CA"/>
    <w:rsid w:val="004A36A9"/>
    <w:rsid w:val="004A5377"/>
    <w:rsid w:val="004A56B1"/>
    <w:rsid w:val="004B00D3"/>
    <w:rsid w:val="004B7F34"/>
    <w:rsid w:val="004C2373"/>
    <w:rsid w:val="004C2FC9"/>
    <w:rsid w:val="004C40EC"/>
    <w:rsid w:val="004C7E7C"/>
    <w:rsid w:val="004D20AB"/>
    <w:rsid w:val="004D3339"/>
    <w:rsid w:val="004D40A2"/>
    <w:rsid w:val="004D599C"/>
    <w:rsid w:val="004D59E7"/>
    <w:rsid w:val="004D7361"/>
    <w:rsid w:val="004D7E51"/>
    <w:rsid w:val="004E1321"/>
    <w:rsid w:val="004E26D8"/>
    <w:rsid w:val="004E2A39"/>
    <w:rsid w:val="004E34A8"/>
    <w:rsid w:val="004E3773"/>
    <w:rsid w:val="004E3BAF"/>
    <w:rsid w:val="004E460D"/>
    <w:rsid w:val="004E6586"/>
    <w:rsid w:val="004F0FA1"/>
    <w:rsid w:val="004F17D8"/>
    <w:rsid w:val="004F2338"/>
    <w:rsid w:val="004F23DB"/>
    <w:rsid w:val="005031CE"/>
    <w:rsid w:val="005035D2"/>
    <w:rsid w:val="005137BD"/>
    <w:rsid w:val="00515B8B"/>
    <w:rsid w:val="00515D5B"/>
    <w:rsid w:val="00517A2F"/>
    <w:rsid w:val="00522FF3"/>
    <w:rsid w:val="00527A43"/>
    <w:rsid w:val="005319FC"/>
    <w:rsid w:val="00531E30"/>
    <w:rsid w:val="00534F02"/>
    <w:rsid w:val="00540422"/>
    <w:rsid w:val="00541321"/>
    <w:rsid w:val="00541325"/>
    <w:rsid w:val="00541838"/>
    <w:rsid w:val="005419C4"/>
    <w:rsid w:val="00542D2B"/>
    <w:rsid w:val="005442D7"/>
    <w:rsid w:val="00547160"/>
    <w:rsid w:val="0055115C"/>
    <w:rsid w:val="00551669"/>
    <w:rsid w:val="00555B1A"/>
    <w:rsid w:val="005652BD"/>
    <w:rsid w:val="00570384"/>
    <w:rsid w:val="0057055A"/>
    <w:rsid w:val="00571937"/>
    <w:rsid w:val="00571E7A"/>
    <w:rsid w:val="00572257"/>
    <w:rsid w:val="00572B9D"/>
    <w:rsid w:val="005738FB"/>
    <w:rsid w:val="00576280"/>
    <w:rsid w:val="005818E2"/>
    <w:rsid w:val="005851C5"/>
    <w:rsid w:val="00585795"/>
    <w:rsid w:val="00590A9C"/>
    <w:rsid w:val="0059125A"/>
    <w:rsid w:val="005912C7"/>
    <w:rsid w:val="005A0620"/>
    <w:rsid w:val="005B11D8"/>
    <w:rsid w:val="005B3129"/>
    <w:rsid w:val="005B36DF"/>
    <w:rsid w:val="005B376C"/>
    <w:rsid w:val="005B37CA"/>
    <w:rsid w:val="005B44CB"/>
    <w:rsid w:val="005B4DE4"/>
    <w:rsid w:val="005B54C3"/>
    <w:rsid w:val="005B57E5"/>
    <w:rsid w:val="005B7AE2"/>
    <w:rsid w:val="005C4750"/>
    <w:rsid w:val="005C4BE5"/>
    <w:rsid w:val="005C6A39"/>
    <w:rsid w:val="005D0B8F"/>
    <w:rsid w:val="005D2766"/>
    <w:rsid w:val="005D3BA9"/>
    <w:rsid w:val="005D3FC9"/>
    <w:rsid w:val="005D537C"/>
    <w:rsid w:val="005D53F4"/>
    <w:rsid w:val="005D5B9C"/>
    <w:rsid w:val="005D6E50"/>
    <w:rsid w:val="005D79AF"/>
    <w:rsid w:val="005E0B79"/>
    <w:rsid w:val="005E3102"/>
    <w:rsid w:val="005E34A4"/>
    <w:rsid w:val="005E3B0C"/>
    <w:rsid w:val="005E64DE"/>
    <w:rsid w:val="005E7201"/>
    <w:rsid w:val="005E7255"/>
    <w:rsid w:val="005F7737"/>
    <w:rsid w:val="0060024E"/>
    <w:rsid w:val="00600816"/>
    <w:rsid w:val="00602349"/>
    <w:rsid w:val="00604162"/>
    <w:rsid w:val="00605E42"/>
    <w:rsid w:val="00606B6D"/>
    <w:rsid w:val="006071F2"/>
    <w:rsid w:val="0061368F"/>
    <w:rsid w:val="006138E6"/>
    <w:rsid w:val="006153C9"/>
    <w:rsid w:val="00616C84"/>
    <w:rsid w:val="0062052F"/>
    <w:rsid w:val="006234F3"/>
    <w:rsid w:val="0062713A"/>
    <w:rsid w:val="0062783A"/>
    <w:rsid w:val="00630C09"/>
    <w:rsid w:val="006334D2"/>
    <w:rsid w:val="00634383"/>
    <w:rsid w:val="00640859"/>
    <w:rsid w:val="00641C34"/>
    <w:rsid w:val="00642608"/>
    <w:rsid w:val="00644889"/>
    <w:rsid w:val="00650191"/>
    <w:rsid w:val="0065313C"/>
    <w:rsid w:val="006537BC"/>
    <w:rsid w:val="00653B94"/>
    <w:rsid w:val="00653FA2"/>
    <w:rsid w:val="006576DD"/>
    <w:rsid w:val="00660622"/>
    <w:rsid w:val="00660AA8"/>
    <w:rsid w:val="00661B95"/>
    <w:rsid w:val="00661E61"/>
    <w:rsid w:val="00661F78"/>
    <w:rsid w:val="00662C0F"/>
    <w:rsid w:val="00663650"/>
    <w:rsid w:val="00664E73"/>
    <w:rsid w:val="00665E59"/>
    <w:rsid w:val="006663CE"/>
    <w:rsid w:val="0067283F"/>
    <w:rsid w:val="00672926"/>
    <w:rsid w:val="00673AF2"/>
    <w:rsid w:val="006747AF"/>
    <w:rsid w:val="006767F7"/>
    <w:rsid w:val="00681E34"/>
    <w:rsid w:val="00686FFC"/>
    <w:rsid w:val="00687B92"/>
    <w:rsid w:val="00691EE6"/>
    <w:rsid w:val="00692A98"/>
    <w:rsid w:val="00694971"/>
    <w:rsid w:val="006A10DD"/>
    <w:rsid w:val="006A2806"/>
    <w:rsid w:val="006B2262"/>
    <w:rsid w:val="006B2ED7"/>
    <w:rsid w:val="006B62E3"/>
    <w:rsid w:val="006B6E6A"/>
    <w:rsid w:val="006C0A94"/>
    <w:rsid w:val="006C22F7"/>
    <w:rsid w:val="006C26E9"/>
    <w:rsid w:val="006C2869"/>
    <w:rsid w:val="006C37D8"/>
    <w:rsid w:val="006C5CE1"/>
    <w:rsid w:val="006C66B6"/>
    <w:rsid w:val="006E0423"/>
    <w:rsid w:val="006E081E"/>
    <w:rsid w:val="006E0F2C"/>
    <w:rsid w:val="006E3474"/>
    <w:rsid w:val="006E417C"/>
    <w:rsid w:val="006E50DF"/>
    <w:rsid w:val="006E5C20"/>
    <w:rsid w:val="006E7515"/>
    <w:rsid w:val="006E79EC"/>
    <w:rsid w:val="006F118A"/>
    <w:rsid w:val="006F2BCD"/>
    <w:rsid w:val="006F3CBF"/>
    <w:rsid w:val="006F73DB"/>
    <w:rsid w:val="006F7DE0"/>
    <w:rsid w:val="0070419B"/>
    <w:rsid w:val="0070439D"/>
    <w:rsid w:val="00705BD5"/>
    <w:rsid w:val="007074CE"/>
    <w:rsid w:val="00707BA9"/>
    <w:rsid w:val="0071084E"/>
    <w:rsid w:val="007116C7"/>
    <w:rsid w:val="0071636D"/>
    <w:rsid w:val="007223AD"/>
    <w:rsid w:val="0072382A"/>
    <w:rsid w:val="00725725"/>
    <w:rsid w:val="00727564"/>
    <w:rsid w:val="0073186D"/>
    <w:rsid w:val="00731DFE"/>
    <w:rsid w:val="007326C5"/>
    <w:rsid w:val="0073293A"/>
    <w:rsid w:val="007353F8"/>
    <w:rsid w:val="00737D8E"/>
    <w:rsid w:val="007409E0"/>
    <w:rsid w:val="00740CBB"/>
    <w:rsid w:val="00741A25"/>
    <w:rsid w:val="0074415C"/>
    <w:rsid w:val="007444A5"/>
    <w:rsid w:val="00747B15"/>
    <w:rsid w:val="00750653"/>
    <w:rsid w:val="00751693"/>
    <w:rsid w:val="00752AD9"/>
    <w:rsid w:val="00753352"/>
    <w:rsid w:val="00753C8B"/>
    <w:rsid w:val="007541AC"/>
    <w:rsid w:val="00754838"/>
    <w:rsid w:val="00757138"/>
    <w:rsid w:val="00760553"/>
    <w:rsid w:val="007647FF"/>
    <w:rsid w:val="00765F02"/>
    <w:rsid w:val="00767008"/>
    <w:rsid w:val="00771705"/>
    <w:rsid w:val="00774204"/>
    <w:rsid w:val="00774D1A"/>
    <w:rsid w:val="00782F54"/>
    <w:rsid w:val="0078373E"/>
    <w:rsid w:val="00786ACC"/>
    <w:rsid w:val="00787126"/>
    <w:rsid w:val="00790D6A"/>
    <w:rsid w:val="0079388E"/>
    <w:rsid w:val="0079523D"/>
    <w:rsid w:val="00795800"/>
    <w:rsid w:val="00797061"/>
    <w:rsid w:val="007A0742"/>
    <w:rsid w:val="007A3257"/>
    <w:rsid w:val="007A328A"/>
    <w:rsid w:val="007A33F8"/>
    <w:rsid w:val="007A4F41"/>
    <w:rsid w:val="007A4FB3"/>
    <w:rsid w:val="007A76C5"/>
    <w:rsid w:val="007B0209"/>
    <w:rsid w:val="007B0523"/>
    <w:rsid w:val="007B1576"/>
    <w:rsid w:val="007B168F"/>
    <w:rsid w:val="007B1B87"/>
    <w:rsid w:val="007B1C3C"/>
    <w:rsid w:val="007B3592"/>
    <w:rsid w:val="007B3DD2"/>
    <w:rsid w:val="007B6208"/>
    <w:rsid w:val="007B70A8"/>
    <w:rsid w:val="007B78B0"/>
    <w:rsid w:val="007C0E8C"/>
    <w:rsid w:val="007C1052"/>
    <w:rsid w:val="007C482D"/>
    <w:rsid w:val="007D40BF"/>
    <w:rsid w:val="007D69FB"/>
    <w:rsid w:val="007E2202"/>
    <w:rsid w:val="007E3805"/>
    <w:rsid w:val="007E50E0"/>
    <w:rsid w:val="007E54D6"/>
    <w:rsid w:val="007E5BDA"/>
    <w:rsid w:val="007F2E8E"/>
    <w:rsid w:val="007F3384"/>
    <w:rsid w:val="007F611F"/>
    <w:rsid w:val="00800123"/>
    <w:rsid w:val="00801013"/>
    <w:rsid w:val="00803CB7"/>
    <w:rsid w:val="0080555B"/>
    <w:rsid w:val="00810346"/>
    <w:rsid w:val="00811347"/>
    <w:rsid w:val="00813F17"/>
    <w:rsid w:val="008145D9"/>
    <w:rsid w:val="00814E9A"/>
    <w:rsid w:val="008166B9"/>
    <w:rsid w:val="00816D29"/>
    <w:rsid w:val="0081719F"/>
    <w:rsid w:val="00817977"/>
    <w:rsid w:val="00817C5D"/>
    <w:rsid w:val="00817E07"/>
    <w:rsid w:val="008209EF"/>
    <w:rsid w:val="008216F0"/>
    <w:rsid w:val="0082285A"/>
    <w:rsid w:val="008241EE"/>
    <w:rsid w:val="0082436B"/>
    <w:rsid w:val="00824AE6"/>
    <w:rsid w:val="00825978"/>
    <w:rsid w:val="008315BD"/>
    <w:rsid w:val="00831FFF"/>
    <w:rsid w:val="008337F8"/>
    <w:rsid w:val="00834DAF"/>
    <w:rsid w:val="00837BD7"/>
    <w:rsid w:val="008421C1"/>
    <w:rsid w:val="00842236"/>
    <w:rsid w:val="008425E5"/>
    <w:rsid w:val="0084351A"/>
    <w:rsid w:val="008454CA"/>
    <w:rsid w:val="00847581"/>
    <w:rsid w:val="00853C9F"/>
    <w:rsid w:val="00855F81"/>
    <w:rsid w:val="0086033F"/>
    <w:rsid w:val="008604C2"/>
    <w:rsid w:val="00860E16"/>
    <w:rsid w:val="00861507"/>
    <w:rsid w:val="00862186"/>
    <w:rsid w:val="00862B12"/>
    <w:rsid w:val="00863967"/>
    <w:rsid w:val="00866844"/>
    <w:rsid w:val="00870D39"/>
    <w:rsid w:val="008759FF"/>
    <w:rsid w:val="00876180"/>
    <w:rsid w:val="0087703D"/>
    <w:rsid w:val="00882277"/>
    <w:rsid w:val="0088354C"/>
    <w:rsid w:val="00884B91"/>
    <w:rsid w:val="008858CD"/>
    <w:rsid w:val="0088799B"/>
    <w:rsid w:val="00890A87"/>
    <w:rsid w:val="00890A9F"/>
    <w:rsid w:val="0089441D"/>
    <w:rsid w:val="008958E7"/>
    <w:rsid w:val="00897270"/>
    <w:rsid w:val="008974E9"/>
    <w:rsid w:val="008A0DF5"/>
    <w:rsid w:val="008A2E37"/>
    <w:rsid w:val="008A3E20"/>
    <w:rsid w:val="008A4325"/>
    <w:rsid w:val="008A4831"/>
    <w:rsid w:val="008B3579"/>
    <w:rsid w:val="008B4D6B"/>
    <w:rsid w:val="008B5281"/>
    <w:rsid w:val="008B59B3"/>
    <w:rsid w:val="008B69AB"/>
    <w:rsid w:val="008C0488"/>
    <w:rsid w:val="008C1543"/>
    <w:rsid w:val="008C1614"/>
    <w:rsid w:val="008C5DE5"/>
    <w:rsid w:val="008C6C05"/>
    <w:rsid w:val="008D2B93"/>
    <w:rsid w:val="008D52F9"/>
    <w:rsid w:val="008D587B"/>
    <w:rsid w:val="008D5CE8"/>
    <w:rsid w:val="008D7C05"/>
    <w:rsid w:val="008E149C"/>
    <w:rsid w:val="008E2CDE"/>
    <w:rsid w:val="008F373A"/>
    <w:rsid w:val="008F43A9"/>
    <w:rsid w:val="008F5E09"/>
    <w:rsid w:val="008F5F39"/>
    <w:rsid w:val="008F6475"/>
    <w:rsid w:val="008F747B"/>
    <w:rsid w:val="008F7C77"/>
    <w:rsid w:val="009041ED"/>
    <w:rsid w:val="0090469A"/>
    <w:rsid w:val="00905052"/>
    <w:rsid w:val="0090724F"/>
    <w:rsid w:val="00910393"/>
    <w:rsid w:val="00913B66"/>
    <w:rsid w:val="00914053"/>
    <w:rsid w:val="0091421C"/>
    <w:rsid w:val="0091458C"/>
    <w:rsid w:val="00920305"/>
    <w:rsid w:val="00927696"/>
    <w:rsid w:val="0092781C"/>
    <w:rsid w:val="00927977"/>
    <w:rsid w:val="00927CE6"/>
    <w:rsid w:val="0093152D"/>
    <w:rsid w:val="00931737"/>
    <w:rsid w:val="00932471"/>
    <w:rsid w:val="00933B3F"/>
    <w:rsid w:val="00933BC6"/>
    <w:rsid w:val="00934748"/>
    <w:rsid w:val="009375FD"/>
    <w:rsid w:val="00940702"/>
    <w:rsid w:val="00941E5F"/>
    <w:rsid w:val="009431AB"/>
    <w:rsid w:val="0094391E"/>
    <w:rsid w:val="00946A10"/>
    <w:rsid w:val="009528D3"/>
    <w:rsid w:val="00952989"/>
    <w:rsid w:val="009529A9"/>
    <w:rsid w:val="009533AA"/>
    <w:rsid w:val="00954DD7"/>
    <w:rsid w:val="009566A9"/>
    <w:rsid w:val="00957A47"/>
    <w:rsid w:val="00960FC2"/>
    <w:rsid w:val="00961387"/>
    <w:rsid w:val="00961782"/>
    <w:rsid w:val="0096283C"/>
    <w:rsid w:val="00964A6B"/>
    <w:rsid w:val="00967B0A"/>
    <w:rsid w:val="00967CFE"/>
    <w:rsid w:val="00970E0C"/>
    <w:rsid w:val="00970E68"/>
    <w:rsid w:val="00974CD4"/>
    <w:rsid w:val="00975300"/>
    <w:rsid w:val="00975915"/>
    <w:rsid w:val="00976125"/>
    <w:rsid w:val="009809DF"/>
    <w:rsid w:val="00981BDE"/>
    <w:rsid w:val="009835C6"/>
    <w:rsid w:val="009838FF"/>
    <w:rsid w:val="00986E47"/>
    <w:rsid w:val="00987D0A"/>
    <w:rsid w:val="009915DB"/>
    <w:rsid w:val="009A5DC7"/>
    <w:rsid w:val="009B087B"/>
    <w:rsid w:val="009B4AA3"/>
    <w:rsid w:val="009B4F54"/>
    <w:rsid w:val="009B72FF"/>
    <w:rsid w:val="009C0AC7"/>
    <w:rsid w:val="009C2087"/>
    <w:rsid w:val="009C4345"/>
    <w:rsid w:val="009C65FF"/>
    <w:rsid w:val="009C7AE1"/>
    <w:rsid w:val="009D02D7"/>
    <w:rsid w:val="009D0DFE"/>
    <w:rsid w:val="009D1541"/>
    <w:rsid w:val="009D3E2C"/>
    <w:rsid w:val="009E3119"/>
    <w:rsid w:val="009E39EB"/>
    <w:rsid w:val="009E3D67"/>
    <w:rsid w:val="009E4A7E"/>
    <w:rsid w:val="009E590D"/>
    <w:rsid w:val="009E5C2E"/>
    <w:rsid w:val="009F0884"/>
    <w:rsid w:val="009F265B"/>
    <w:rsid w:val="009F6B55"/>
    <w:rsid w:val="00A006C0"/>
    <w:rsid w:val="00A012E8"/>
    <w:rsid w:val="00A03DFD"/>
    <w:rsid w:val="00A07A0C"/>
    <w:rsid w:val="00A10124"/>
    <w:rsid w:val="00A14420"/>
    <w:rsid w:val="00A14BB3"/>
    <w:rsid w:val="00A16A33"/>
    <w:rsid w:val="00A23F2C"/>
    <w:rsid w:val="00A24D9D"/>
    <w:rsid w:val="00A25D77"/>
    <w:rsid w:val="00A302A7"/>
    <w:rsid w:val="00A31DDF"/>
    <w:rsid w:val="00A324DA"/>
    <w:rsid w:val="00A40D32"/>
    <w:rsid w:val="00A47837"/>
    <w:rsid w:val="00A50386"/>
    <w:rsid w:val="00A54B46"/>
    <w:rsid w:val="00A57D62"/>
    <w:rsid w:val="00A62ECB"/>
    <w:rsid w:val="00A659B2"/>
    <w:rsid w:val="00A65BD1"/>
    <w:rsid w:val="00A675CE"/>
    <w:rsid w:val="00A67D13"/>
    <w:rsid w:val="00A67D5D"/>
    <w:rsid w:val="00A71356"/>
    <w:rsid w:val="00A7200C"/>
    <w:rsid w:val="00A75A63"/>
    <w:rsid w:val="00A775A3"/>
    <w:rsid w:val="00A83976"/>
    <w:rsid w:val="00A95572"/>
    <w:rsid w:val="00A97743"/>
    <w:rsid w:val="00A97C2C"/>
    <w:rsid w:val="00AA6A59"/>
    <w:rsid w:val="00AA7A2F"/>
    <w:rsid w:val="00AB0F3F"/>
    <w:rsid w:val="00AB0FBE"/>
    <w:rsid w:val="00AB16B7"/>
    <w:rsid w:val="00AB1DE1"/>
    <w:rsid w:val="00AB484A"/>
    <w:rsid w:val="00AB4D74"/>
    <w:rsid w:val="00AB4E12"/>
    <w:rsid w:val="00AC0AF8"/>
    <w:rsid w:val="00AC0C37"/>
    <w:rsid w:val="00AC1001"/>
    <w:rsid w:val="00AC2AA2"/>
    <w:rsid w:val="00AC2C78"/>
    <w:rsid w:val="00AC6761"/>
    <w:rsid w:val="00AD0D96"/>
    <w:rsid w:val="00AD2E34"/>
    <w:rsid w:val="00AD39A9"/>
    <w:rsid w:val="00AD4223"/>
    <w:rsid w:val="00AD5CA6"/>
    <w:rsid w:val="00AD6BA7"/>
    <w:rsid w:val="00AD6C95"/>
    <w:rsid w:val="00AD6DB6"/>
    <w:rsid w:val="00AD7950"/>
    <w:rsid w:val="00AE0698"/>
    <w:rsid w:val="00AE0C44"/>
    <w:rsid w:val="00AE123A"/>
    <w:rsid w:val="00AE34D0"/>
    <w:rsid w:val="00AE509E"/>
    <w:rsid w:val="00AE5BDE"/>
    <w:rsid w:val="00AE69D4"/>
    <w:rsid w:val="00AF359F"/>
    <w:rsid w:val="00B00288"/>
    <w:rsid w:val="00B016F4"/>
    <w:rsid w:val="00B0199C"/>
    <w:rsid w:val="00B03135"/>
    <w:rsid w:val="00B073E2"/>
    <w:rsid w:val="00B11601"/>
    <w:rsid w:val="00B116D9"/>
    <w:rsid w:val="00B1325B"/>
    <w:rsid w:val="00B17103"/>
    <w:rsid w:val="00B17820"/>
    <w:rsid w:val="00B17CF4"/>
    <w:rsid w:val="00B2635E"/>
    <w:rsid w:val="00B2727C"/>
    <w:rsid w:val="00B32B7E"/>
    <w:rsid w:val="00B333BD"/>
    <w:rsid w:val="00B34B02"/>
    <w:rsid w:val="00B36FC5"/>
    <w:rsid w:val="00B37120"/>
    <w:rsid w:val="00B407F9"/>
    <w:rsid w:val="00B42942"/>
    <w:rsid w:val="00B43829"/>
    <w:rsid w:val="00B45627"/>
    <w:rsid w:val="00B5669D"/>
    <w:rsid w:val="00B568D0"/>
    <w:rsid w:val="00B57153"/>
    <w:rsid w:val="00B60814"/>
    <w:rsid w:val="00B633A2"/>
    <w:rsid w:val="00B63905"/>
    <w:rsid w:val="00B64AE7"/>
    <w:rsid w:val="00B64D5B"/>
    <w:rsid w:val="00B705FF"/>
    <w:rsid w:val="00B72836"/>
    <w:rsid w:val="00B80EE6"/>
    <w:rsid w:val="00B8395E"/>
    <w:rsid w:val="00B845EC"/>
    <w:rsid w:val="00B84679"/>
    <w:rsid w:val="00B8476E"/>
    <w:rsid w:val="00B850CB"/>
    <w:rsid w:val="00B860CC"/>
    <w:rsid w:val="00B86D1A"/>
    <w:rsid w:val="00B953F1"/>
    <w:rsid w:val="00B9662D"/>
    <w:rsid w:val="00B97A5D"/>
    <w:rsid w:val="00BA0F74"/>
    <w:rsid w:val="00BA1CA5"/>
    <w:rsid w:val="00BA37F4"/>
    <w:rsid w:val="00BA40F5"/>
    <w:rsid w:val="00BA6799"/>
    <w:rsid w:val="00BA78DA"/>
    <w:rsid w:val="00BB1346"/>
    <w:rsid w:val="00BB32F7"/>
    <w:rsid w:val="00BB36DE"/>
    <w:rsid w:val="00BB43B7"/>
    <w:rsid w:val="00BB478F"/>
    <w:rsid w:val="00BB563A"/>
    <w:rsid w:val="00BB6973"/>
    <w:rsid w:val="00BB7EF2"/>
    <w:rsid w:val="00BC0320"/>
    <w:rsid w:val="00BC08FD"/>
    <w:rsid w:val="00BC5114"/>
    <w:rsid w:val="00BC5AF2"/>
    <w:rsid w:val="00BC7447"/>
    <w:rsid w:val="00BC7CA8"/>
    <w:rsid w:val="00BD04F3"/>
    <w:rsid w:val="00BD0B43"/>
    <w:rsid w:val="00BD1B25"/>
    <w:rsid w:val="00BD1FAA"/>
    <w:rsid w:val="00BD2A20"/>
    <w:rsid w:val="00BD7AE4"/>
    <w:rsid w:val="00BE0C38"/>
    <w:rsid w:val="00BE5108"/>
    <w:rsid w:val="00BE769A"/>
    <w:rsid w:val="00BF1DDB"/>
    <w:rsid w:val="00BF4094"/>
    <w:rsid w:val="00BF78FD"/>
    <w:rsid w:val="00BF7E2E"/>
    <w:rsid w:val="00C00AD1"/>
    <w:rsid w:val="00C016A6"/>
    <w:rsid w:val="00C02A54"/>
    <w:rsid w:val="00C03C6C"/>
    <w:rsid w:val="00C12465"/>
    <w:rsid w:val="00C1307D"/>
    <w:rsid w:val="00C13E23"/>
    <w:rsid w:val="00C23269"/>
    <w:rsid w:val="00C277E7"/>
    <w:rsid w:val="00C3089E"/>
    <w:rsid w:val="00C3143A"/>
    <w:rsid w:val="00C31465"/>
    <w:rsid w:val="00C355EB"/>
    <w:rsid w:val="00C35B3F"/>
    <w:rsid w:val="00C3633A"/>
    <w:rsid w:val="00C41B20"/>
    <w:rsid w:val="00C42EB7"/>
    <w:rsid w:val="00C44402"/>
    <w:rsid w:val="00C45FFF"/>
    <w:rsid w:val="00C47305"/>
    <w:rsid w:val="00C477EA"/>
    <w:rsid w:val="00C4788C"/>
    <w:rsid w:val="00C51603"/>
    <w:rsid w:val="00C51D10"/>
    <w:rsid w:val="00C532C7"/>
    <w:rsid w:val="00C54CFA"/>
    <w:rsid w:val="00C5549F"/>
    <w:rsid w:val="00C570F7"/>
    <w:rsid w:val="00C60E40"/>
    <w:rsid w:val="00C642E2"/>
    <w:rsid w:val="00C67A3B"/>
    <w:rsid w:val="00C70844"/>
    <w:rsid w:val="00C720AA"/>
    <w:rsid w:val="00C735B6"/>
    <w:rsid w:val="00C75F23"/>
    <w:rsid w:val="00C84D50"/>
    <w:rsid w:val="00C8512D"/>
    <w:rsid w:val="00C866EF"/>
    <w:rsid w:val="00C875A6"/>
    <w:rsid w:val="00C87E33"/>
    <w:rsid w:val="00C904F8"/>
    <w:rsid w:val="00C9175D"/>
    <w:rsid w:val="00C94543"/>
    <w:rsid w:val="00C94584"/>
    <w:rsid w:val="00C9560F"/>
    <w:rsid w:val="00C957F1"/>
    <w:rsid w:val="00CA07FB"/>
    <w:rsid w:val="00CA0998"/>
    <w:rsid w:val="00CA3EFA"/>
    <w:rsid w:val="00CA482E"/>
    <w:rsid w:val="00CA5EF9"/>
    <w:rsid w:val="00CA6591"/>
    <w:rsid w:val="00CA7AB8"/>
    <w:rsid w:val="00CB6967"/>
    <w:rsid w:val="00CB6E54"/>
    <w:rsid w:val="00CB792A"/>
    <w:rsid w:val="00CC01B1"/>
    <w:rsid w:val="00CC0559"/>
    <w:rsid w:val="00CC26BD"/>
    <w:rsid w:val="00CC40BD"/>
    <w:rsid w:val="00CC4694"/>
    <w:rsid w:val="00CC4A5E"/>
    <w:rsid w:val="00CC753E"/>
    <w:rsid w:val="00CD1300"/>
    <w:rsid w:val="00CD229B"/>
    <w:rsid w:val="00CD4A32"/>
    <w:rsid w:val="00CD4AD4"/>
    <w:rsid w:val="00CD5117"/>
    <w:rsid w:val="00CD5203"/>
    <w:rsid w:val="00CD5905"/>
    <w:rsid w:val="00CD65F9"/>
    <w:rsid w:val="00CD7D37"/>
    <w:rsid w:val="00CE0833"/>
    <w:rsid w:val="00CE3E4A"/>
    <w:rsid w:val="00CE4BF5"/>
    <w:rsid w:val="00CE4E8F"/>
    <w:rsid w:val="00CE5A10"/>
    <w:rsid w:val="00CE601F"/>
    <w:rsid w:val="00CE7E92"/>
    <w:rsid w:val="00CF1038"/>
    <w:rsid w:val="00CF6CBE"/>
    <w:rsid w:val="00CF7A70"/>
    <w:rsid w:val="00D00F57"/>
    <w:rsid w:val="00D02962"/>
    <w:rsid w:val="00D03883"/>
    <w:rsid w:val="00D03E19"/>
    <w:rsid w:val="00D12780"/>
    <w:rsid w:val="00D1299B"/>
    <w:rsid w:val="00D1306C"/>
    <w:rsid w:val="00D13C97"/>
    <w:rsid w:val="00D13D3D"/>
    <w:rsid w:val="00D150A3"/>
    <w:rsid w:val="00D1601E"/>
    <w:rsid w:val="00D17091"/>
    <w:rsid w:val="00D21A5E"/>
    <w:rsid w:val="00D22514"/>
    <w:rsid w:val="00D2259F"/>
    <w:rsid w:val="00D22B00"/>
    <w:rsid w:val="00D23252"/>
    <w:rsid w:val="00D3039A"/>
    <w:rsid w:val="00D31F9D"/>
    <w:rsid w:val="00D371B5"/>
    <w:rsid w:val="00D37465"/>
    <w:rsid w:val="00D37981"/>
    <w:rsid w:val="00D37CEA"/>
    <w:rsid w:val="00D41AD8"/>
    <w:rsid w:val="00D42331"/>
    <w:rsid w:val="00D43675"/>
    <w:rsid w:val="00D43EF1"/>
    <w:rsid w:val="00D45E4D"/>
    <w:rsid w:val="00D477D8"/>
    <w:rsid w:val="00D517FF"/>
    <w:rsid w:val="00D550E9"/>
    <w:rsid w:val="00D60940"/>
    <w:rsid w:val="00D62145"/>
    <w:rsid w:val="00D628BB"/>
    <w:rsid w:val="00D6395F"/>
    <w:rsid w:val="00D645F6"/>
    <w:rsid w:val="00D667B9"/>
    <w:rsid w:val="00D71E0B"/>
    <w:rsid w:val="00D745AE"/>
    <w:rsid w:val="00D750CE"/>
    <w:rsid w:val="00D77D2C"/>
    <w:rsid w:val="00D82747"/>
    <w:rsid w:val="00D82777"/>
    <w:rsid w:val="00D8342A"/>
    <w:rsid w:val="00D84E88"/>
    <w:rsid w:val="00D855E0"/>
    <w:rsid w:val="00D86E27"/>
    <w:rsid w:val="00D8709B"/>
    <w:rsid w:val="00D90E0C"/>
    <w:rsid w:val="00D915F3"/>
    <w:rsid w:val="00D9281C"/>
    <w:rsid w:val="00D93A33"/>
    <w:rsid w:val="00D941D9"/>
    <w:rsid w:val="00DB201D"/>
    <w:rsid w:val="00DB2220"/>
    <w:rsid w:val="00DB261A"/>
    <w:rsid w:val="00DB4A0A"/>
    <w:rsid w:val="00DB763C"/>
    <w:rsid w:val="00DC1F68"/>
    <w:rsid w:val="00DD1E3F"/>
    <w:rsid w:val="00DD239C"/>
    <w:rsid w:val="00DD2DFF"/>
    <w:rsid w:val="00DD4C94"/>
    <w:rsid w:val="00DD5FAA"/>
    <w:rsid w:val="00DD755B"/>
    <w:rsid w:val="00DD7A94"/>
    <w:rsid w:val="00DD7CEA"/>
    <w:rsid w:val="00DE0805"/>
    <w:rsid w:val="00DE0AA1"/>
    <w:rsid w:val="00DE1972"/>
    <w:rsid w:val="00DE2278"/>
    <w:rsid w:val="00DE3C7D"/>
    <w:rsid w:val="00DE4107"/>
    <w:rsid w:val="00E02941"/>
    <w:rsid w:val="00E0344E"/>
    <w:rsid w:val="00E10B1E"/>
    <w:rsid w:val="00E17345"/>
    <w:rsid w:val="00E1776E"/>
    <w:rsid w:val="00E178AB"/>
    <w:rsid w:val="00E20F03"/>
    <w:rsid w:val="00E22B3B"/>
    <w:rsid w:val="00E23C85"/>
    <w:rsid w:val="00E2408C"/>
    <w:rsid w:val="00E2450B"/>
    <w:rsid w:val="00E24919"/>
    <w:rsid w:val="00E260AF"/>
    <w:rsid w:val="00E316C4"/>
    <w:rsid w:val="00E33390"/>
    <w:rsid w:val="00E41CD7"/>
    <w:rsid w:val="00E46B92"/>
    <w:rsid w:val="00E506DA"/>
    <w:rsid w:val="00E5202E"/>
    <w:rsid w:val="00E53CEE"/>
    <w:rsid w:val="00E53FA4"/>
    <w:rsid w:val="00E544B7"/>
    <w:rsid w:val="00E5587B"/>
    <w:rsid w:val="00E571E8"/>
    <w:rsid w:val="00E5760D"/>
    <w:rsid w:val="00E60703"/>
    <w:rsid w:val="00E60C55"/>
    <w:rsid w:val="00E61A1D"/>
    <w:rsid w:val="00E622BC"/>
    <w:rsid w:val="00E639CD"/>
    <w:rsid w:val="00E64630"/>
    <w:rsid w:val="00E64BC9"/>
    <w:rsid w:val="00E65D18"/>
    <w:rsid w:val="00E663A0"/>
    <w:rsid w:val="00E66FDF"/>
    <w:rsid w:val="00E678BB"/>
    <w:rsid w:val="00E815D1"/>
    <w:rsid w:val="00E83916"/>
    <w:rsid w:val="00E847EE"/>
    <w:rsid w:val="00E84F48"/>
    <w:rsid w:val="00E85956"/>
    <w:rsid w:val="00E90139"/>
    <w:rsid w:val="00E93BE9"/>
    <w:rsid w:val="00E95832"/>
    <w:rsid w:val="00E95D2C"/>
    <w:rsid w:val="00EA471A"/>
    <w:rsid w:val="00EA53DE"/>
    <w:rsid w:val="00EA5B16"/>
    <w:rsid w:val="00EA5F20"/>
    <w:rsid w:val="00EA6AEE"/>
    <w:rsid w:val="00EB2CDF"/>
    <w:rsid w:val="00EB341C"/>
    <w:rsid w:val="00EB40C4"/>
    <w:rsid w:val="00EB49E1"/>
    <w:rsid w:val="00EB634D"/>
    <w:rsid w:val="00EC2A22"/>
    <w:rsid w:val="00EC57AF"/>
    <w:rsid w:val="00ED3F2A"/>
    <w:rsid w:val="00ED5793"/>
    <w:rsid w:val="00ED6D90"/>
    <w:rsid w:val="00EE1C0F"/>
    <w:rsid w:val="00EE4A0E"/>
    <w:rsid w:val="00EE598A"/>
    <w:rsid w:val="00EE647B"/>
    <w:rsid w:val="00EE7F8B"/>
    <w:rsid w:val="00EF0916"/>
    <w:rsid w:val="00EF400C"/>
    <w:rsid w:val="00F05D18"/>
    <w:rsid w:val="00F10C23"/>
    <w:rsid w:val="00F13036"/>
    <w:rsid w:val="00F142E6"/>
    <w:rsid w:val="00F15C49"/>
    <w:rsid w:val="00F16DCF"/>
    <w:rsid w:val="00F17E18"/>
    <w:rsid w:val="00F21126"/>
    <w:rsid w:val="00F322E3"/>
    <w:rsid w:val="00F3308B"/>
    <w:rsid w:val="00F333ED"/>
    <w:rsid w:val="00F36369"/>
    <w:rsid w:val="00F4403D"/>
    <w:rsid w:val="00F44440"/>
    <w:rsid w:val="00F46C5C"/>
    <w:rsid w:val="00F5392E"/>
    <w:rsid w:val="00F54D23"/>
    <w:rsid w:val="00F6005D"/>
    <w:rsid w:val="00F60560"/>
    <w:rsid w:val="00F62669"/>
    <w:rsid w:val="00F627CD"/>
    <w:rsid w:val="00F63CCC"/>
    <w:rsid w:val="00F642E8"/>
    <w:rsid w:val="00F70D56"/>
    <w:rsid w:val="00F70FE7"/>
    <w:rsid w:val="00F72EE8"/>
    <w:rsid w:val="00F7405A"/>
    <w:rsid w:val="00F763B0"/>
    <w:rsid w:val="00F769FB"/>
    <w:rsid w:val="00F76EB9"/>
    <w:rsid w:val="00F817D8"/>
    <w:rsid w:val="00F84030"/>
    <w:rsid w:val="00F8503A"/>
    <w:rsid w:val="00F8672D"/>
    <w:rsid w:val="00F86C3F"/>
    <w:rsid w:val="00F91E51"/>
    <w:rsid w:val="00F94602"/>
    <w:rsid w:val="00F96377"/>
    <w:rsid w:val="00F977B4"/>
    <w:rsid w:val="00FA06C3"/>
    <w:rsid w:val="00FA0A8B"/>
    <w:rsid w:val="00FA0F90"/>
    <w:rsid w:val="00FA27E5"/>
    <w:rsid w:val="00FA361B"/>
    <w:rsid w:val="00FA3859"/>
    <w:rsid w:val="00FA4102"/>
    <w:rsid w:val="00FA6AA9"/>
    <w:rsid w:val="00FA72B8"/>
    <w:rsid w:val="00FB0660"/>
    <w:rsid w:val="00FB4807"/>
    <w:rsid w:val="00FB4F09"/>
    <w:rsid w:val="00FB7236"/>
    <w:rsid w:val="00FB780C"/>
    <w:rsid w:val="00FC1B8B"/>
    <w:rsid w:val="00FC3CA5"/>
    <w:rsid w:val="00FC42B5"/>
    <w:rsid w:val="00FC5312"/>
    <w:rsid w:val="00FC6DEB"/>
    <w:rsid w:val="00FD060F"/>
    <w:rsid w:val="00FD0796"/>
    <w:rsid w:val="00FD1C62"/>
    <w:rsid w:val="00FD5D4A"/>
    <w:rsid w:val="00FD5EBD"/>
    <w:rsid w:val="00FD7F03"/>
    <w:rsid w:val="00FE1EAB"/>
    <w:rsid w:val="00FE4B13"/>
    <w:rsid w:val="00FE5C56"/>
    <w:rsid w:val="00FE7D0B"/>
    <w:rsid w:val="00FF0FE1"/>
    <w:rsid w:val="00FF1444"/>
    <w:rsid w:val="00FF2CAE"/>
    <w:rsid w:val="00FF7D40"/>
    <w:rsid w:val="01693EE5"/>
    <w:rsid w:val="02414146"/>
    <w:rsid w:val="02FCEFEA"/>
    <w:rsid w:val="052B97CE"/>
    <w:rsid w:val="07577C30"/>
    <w:rsid w:val="091A55C6"/>
    <w:rsid w:val="0A6539FB"/>
    <w:rsid w:val="0B020D82"/>
    <w:rsid w:val="0B3DE8F6"/>
    <w:rsid w:val="0BBABF4A"/>
    <w:rsid w:val="0D44C7F4"/>
    <w:rsid w:val="0D793AF3"/>
    <w:rsid w:val="0EB2F8C3"/>
    <w:rsid w:val="103DC023"/>
    <w:rsid w:val="11BD9C03"/>
    <w:rsid w:val="12E74522"/>
    <w:rsid w:val="142330CA"/>
    <w:rsid w:val="16CF7850"/>
    <w:rsid w:val="17AAAA5E"/>
    <w:rsid w:val="17FA66FD"/>
    <w:rsid w:val="1C70DBBE"/>
    <w:rsid w:val="1C9B4D9F"/>
    <w:rsid w:val="1CD5AB32"/>
    <w:rsid w:val="21E7FA94"/>
    <w:rsid w:val="22542C8E"/>
    <w:rsid w:val="2337E29F"/>
    <w:rsid w:val="235FB61D"/>
    <w:rsid w:val="249EFBC4"/>
    <w:rsid w:val="264F05F1"/>
    <w:rsid w:val="270C186F"/>
    <w:rsid w:val="2745F012"/>
    <w:rsid w:val="2B0C76E0"/>
    <w:rsid w:val="2B48842A"/>
    <w:rsid w:val="2C3D433C"/>
    <w:rsid w:val="2CFCE570"/>
    <w:rsid w:val="2D75703E"/>
    <w:rsid w:val="2E45DE0A"/>
    <w:rsid w:val="2EB7D27B"/>
    <w:rsid w:val="333115C9"/>
    <w:rsid w:val="359EC9EC"/>
    <w:rsid w:val="3628B7CA"/>
    <w:rsid w:val="370D0553"/>
    <w:rsid w:val="3882FB6F"/>
    <w:rsid w:val="399A6D98"/>
    <w:rsid w:val="3AA628FD"/>
    <w:rsid w:val="3D47CB99"/>
    <w:rsid w:val="3DB2F74C"/>
    <w:rsid w:val="3DC82E32"/>
    <w:rsid w:val="3E222936"/>
    <w:rsid w:val="410E7A15"/>
    <w:rsid w:val="41B655AD"/>
    <w:rsid w:val="453BCC33"/>
    <w:rsid w:val="45900F90"/>
    <w:rsid w:val="488B3A2B"/>
    <w:rsid w:val="4938112C"/>
    <w:rsid w:val="4A50E41B"/>
    <w:rsid w:val="4C5A6E1C"/>
    <w:rsid w:val="4C9CECD9"/>
    <w:rsid w:val="4EFAF1D0"/>
    <w:rsid w:val="4F73C969"/>
    <w:rsid w:val="5056294C"/>
    <w:rsid w:val="505BAE5A"/>
    <w:rsid w:val="51BB7076"/>
    <w:rsid w:val="52A8A7A4"/>
    <w:rsid w:val="554AB938"/>
    <w:rsid w:val="57466471"/>
    <w:rsid w:val="57B4FEE3"/>
    <w:rsid w:val="5803A8C5"/>
    <w:rsid w:val="5856F7A0"/>
    <w:rsid w:val="5AF4D11B"/>
    <w:rsid w:val="5C388C9C"/>
    <w:rsid w:val="5C658B19"/>
    <w:rsid w:val="5C73074A"/>
    <w:rsid w:val="5DC5E4AD"/>
    <w:rsid w:val="5DD65636"/>
    <w:rsid w:val="5F84364F"/>
    <w:rsid w:val="61A763DD"/>
    <w:rsid w:val="62FB7030"/>
    <w:rsid w:val="645870C0"/>
    <w:rsid w:val="67562F47"/>
    <w:rsid w:val="67B62930"/>
    <w:rsid w:val="68E45B3E"/>
    <w:rsid w:val="6AF9A7F4"/>
    <w:rsid w:val="6C1FED77"/>
    <w:rsid w:val="6C9E4B30"/>
    <w:rsid w:val="6EE46AD8"/>
    <w:rsid w:val="7182B0A6"/>
    <w:rsid w:val="73253749"/>
    <w:rsid w:val="74D0E1BB"/>
    <w:rsid w:val="75D5153C"/>
    <w:rsid w:val="75EB166B"/>
    <w:rsid w:val="77861C83"/>
    <w:rsid w:val="793088B1"/>
    <w:rsid w:val="7C43FE4A"/>
    <w:rsid w:val="7DA2B91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12BC"/>
  <w15:chartTrackingRefBased/>
  <w15:docId w15:val="{DBA74FCB-4638-4366-A775-19E1B1E8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B7"/>
    <w:pPr>
      <w:spacing w:after="0" w:line="240" w:lineRule="auto"/>
      <w:jc w:val="both"/>
    </w:pPr>
    <w:rPr>
      <w:sz w:val="20"/>
    </w:rPr>
  </w:style>
  <w:style w:type="paragraph" w:styleId="Titre1">
    <w:name w:val="heading 1"/>
    <w:basedOn w:val="Normal"/>
    <w:next w:val="Normal"/>
    <w:link w:val="Titre1Car"/>
    <w:uiPriority w:val="9"/>
    <w:qFormat/>
    <w:rsid w:val="00001C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223AD"/>
    <w:pPr>
      <w:keepNext/>
      <w:keepLines/>
      <w:numPr>
        <w:ilvl w:val="1"/>
        <w:numId w:val="1"/>
      </w:numPr>
      <w:shd w:val="clear" w:color="auto" w:fill="323E4F" w:themeFill="text2" w:themeFillShade="BF"/>
      <w:spacing w:before="200"/>
      <w:outlineLvl w:val="1"/>
    </w:pPr>
    <w:rPr>
      <w:rFonts w:eastAsiaTheme="majorEastAsia" w:cstheme="majorBidi"/>
      <w:b/>
      <w:bCs/>
      <w:color w:val="FFFFFF" w:themeColor="background1"/>
      <w:sz w:val="26"/>
      <w:szCs w:val="26"/>
    </w:rPr>
  </w:style>
  <w:style w:type="paragraph" w:styleId="Titre3">
    <w:name w:val="heading 3"/>
    <w:basedOn w:val="Normal"/>
    <w:next w:val="Normal"/>
    <w:link w:val="Titre3Car"/>
    <w:uiPriority w:val="9"/>
    <w:unhideWhenUsed/>
    <w:qFormat/>
    <w:rsid w:val="008D5CE8"/>
    <w:pPr>
      <w:keepNext/>
      <w:keepLines/>
      <w:numPr>
        <w:ilvl w:val="2"/>
        <w:numId w:val="1"/>
      </w:numPr>
      <w:spacing w:before="40" w:after="240"/>
      <w:outlineLvl w:val="2"/>
    </w:pPr>
    <w:rPr>
      <w:rFonts w:asciiTheme="majorHAnsi" w:eastAsiaTheme="majorEastAsia" w:hAnsiTheme="majorHAnsi" w:cstheme="majorBidi"/>
      <w:b/>
      <w:noProof/>
      <w:color w:val="323E4F" w:themeColor="text2" w:themeShade="BF"/>
      <w:sz w:val="24"/>
      <w:szCs w:val="24"/>
      <w:lang w:eastAsia="fr-FR"/>
    </w:rPr>
  </w:style>
  <w:style w:type="paragraph" w:styleId="Titre4">
    <w:name w:val="heading 4"/>
    <w:basedOn w:val="Normal"/>
    <w:next w:val="Normal"/>
    <w:link w:val="Titre4Car"/>
    <w:uiPriority w:val="9"/>
    <w:unhideWhenUsed/>
    <w:qFormat/>
    <w:rsid w:val="00247AA6"/>
    <w:pPr>
      <w:keepNext/>
      <w:keepLines/>
      <w:numPr>
        <w:ilvl w:val="3"/>
        <w:numId w:val="1"/>
      </w:numPr>
      <w:spacing w:before="40"/>
      <w:outlineLvl w:val="3"/>
    </w:pPr>
    <w:rPr>
      <w:rFonts w:asciiTheme="majorHAnsi" w:eastAsiaTheme="majorEastAsia" w:hAnsiTheme="majorHAnsi" w:cstheme="majorBidi"/>
      <w:iCs/>
      <w:color w:val="2E74B5" w:themeColor="accent1" w:themeShade="BF"/>
      <w:sz w:val="22"/>
    </w:rPr>
  </w:style>
  <w:style w:type="paragraph" w:styleId="Titre5">
    <w:name w:val="heading 5"/>
    <w:basedOn w:val="Normal"/>
    <w:next w:val="Normal"/>
    <w:link w:val="Titre5Car"/>
    <w:uiPriority w:val="9"/>
    <w:semiHidden/>
    <w:unhideWhenUsed/>
    <w:qFormat/>
    <w:rsid w:val="00660AA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60AA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60AA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60A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60A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1C6D"/>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223AD"/>
    <w:rPr>
      <w:rFonts w:eastAsiaTheme="majorEastAsia" w:cstheme="majorBidi"/>
      <w:b/>
      <w:bCs/>
      <w:color w:val="FFFFFF" w:themeColor="background1"/>
      <w:sz w:val="26"/>
      <w:szCs w:val="26"/>
      <w:shd w:val="clear" w:color="auto" w:fill="323E4F" w:themeFill="text2" w:themeFillShade="BF"/>
    </w:rPr>
  </w:style>
  <w:style w:type="character" w:customStyle="1" w:styleId="Titre3Car">
    <w:name w:val="Titre 3 Car"/>
    <w:basedOn w:val="Policepardfaut"/>
    <w:link w:val="Titre3"/>
    <w:uiPriority w:val="9"/>
    <w:rsid w:val="008D5CE8"/>
    <w:rPr>
      <w:rFonts w:asciiTheme="majorHAnsi" w:eastAsiaTheme="majorEastAsia" w:hAnsiTheme="majorHAnsi" w:cstheme="majorBidi"/>
      <w:b/>
      <w:noProof/>
      <w:color w:val="323E4F" w:themeColor="text2" w:themeShade="BF"/>
      <w:sz w:val="24"/>
      <w:szCs w:val="24"/>
      <w:lang w:eastAsia="fr-FR"/>
    </w:rPr>
  </w:style>
  <w:style w:type="character" w:customStyle="1" w:styleId="Titre4Car">
    <w:name w:val="Titre 4 Car"/>
    <w:basedOn w:val="Policepardfaut"/>
    <w:link w:val="Titre4"/>
    <w:uiPriority w:val="9"/>
    <w:rsid w:val="00247AA6"/>
    <w:rPr>
      <w:rFonts w:asciiTheme="majorHAnsi" w:eastAsiaTheme="majorEastAsia" w:hAnsiTheme="majorHAnsi" w:cstheme="majorBidi"/>
      <w:iCs/>
      <w:color w:val="2E74B5" w:themeColor="accent1" w:themeShade="BF"/>
    </w:rPr>
  </w:style>
  <w:style w:type="character" w:customStyle="1" w:styleId="Titre5Car">
    <w:name w:val="Titre 5 Car"/>
    <w:basedOn w:val="Policepardfaut"/>
    <w:link w:val="Titre5"/>
    <w:uiPriority w:val="9"/>
    <w:semiHidden/>
    <w:rsid w:val="00660AA8"/>
    <w:rPr>
      <w:rFonts w:asciiTheme="majorHAnsi" w:eastAsiaTheme="majorEastAsia" w:hAnsiTheme="majorHAnsi" w:cstheme="majorBidi"/>
      <w:color w:val="2E74B5" w:themeColor="accent1" w:themeShade="BF"/>
      <w:sz w:val="20"/>
    </w:rPr>
  </w:style>
  <w:style w:type="character" w:customStyle="1" w:styleId="Titre6Car">
    <w:name w:val="Titre 6 Car"/>
    <w:basedOn w:val="Policepardfaut"/>
    <w:link w:val="Titre6"/>
    <w:uiPriority w:val="9"/>
    <w:semiHidden/>
    <w:rsid w:val="00660AA8"/>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semiHidden/>
    <w:rsid w:val="00660AA8"/>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semiHidden/>
    <w:rsid w:val="00660AA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60AA8"/>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link w:val="ParagraphedelisteCar"/>
    <w:uiPriority w:val="34"/>
    <w:qFormat/>
    <w:rsid w:val="00660AA8"/>
    <w:pPr>
      <w:ind w:left="720"/>
      <w:contextualSpacing/>
    </w:pPr>
  </w:style>
  <w:style w:type="paragraph" w:styleId="Pieddepage">
    <w:name w:val="footer"/>
    <w:basedOn w:val="Normal"/>
    <w:link w:val="PieddepageCar"/>
    <w:uiPriority w:val="99"/>
    <w:unhideWhenUsed/>
    <w:rsid w:val="00660AA8"/>
    <w:pPr>
      <w:tabs>
        <w:tab w:val="center" w:pos="4536"/>
        <w:tab w:val="right" w:pos="9072"/>
      </w:tabs>
    </w:pPr>
  </w:style>
  <w:style w:type="character" w:customStyle="1" w:styleId="PieddepageCar">
    <w:name w:val="Pied de page Car"/>
    <w:basedOn w:val="Policepardfaut"/>
    <w:link w:val="Pieddepage"/>
    <w:uiPriority w:val="99"/>
    <w:rsid w:val="00660AA8"/>
  </w:style>
  <w:style w:type="character" w:styleId="Accentuationintense">
    <w:name w:val="Intense Emphasis"/>
    <w:basedOn w:val="Policepardfaut"/>
    <w:uiPriority w:val="21"/>
    <w:qFormat/>
    <w:rsid w:val="00660AA8"/>
    <w:rPr>
      <w:i/>
      <w:iCs/>
      <w:color w:val="5B9BD5" w:themeColor="accent1"/>
    </w:rPr>
  </w:style>
  <w:style w:type="paragraph" w:styleId="En-tte">
    <w:name w:val="header"/>
    <w:basedOn w:val="Normal"/>
    <w:link w:val="En-tteCar"/>
    <w:uiPriority w:val="99"/>
    <w:unhideWhenUsed/>
    <w:rsid w:val="00013659"/>
    <w:pPr>
      <w:tabs>
        <w:tab w:val="center" w:pos="4536"/>
        <w:tab w:val="right" w:pos="9072"/>
      </w:tabs>
    </w:pPr>
  </w:style>
  <w:style w:type="character" w:customStyle="1" w:styleId="En-tteCar">
    <w:name w:val="En-tête Car"/>
    <w:basedOn w:val="Policepardfaut"/>
    <w:link w:val="En-tte"/>
    <w:uiPriority w:val="99"/>
    <w:rsid w:val="00013659"/>
    <w:rPr>
      <w:sz w:val="20"/>
    </w:rPr>
  </w:style>
  <w:style w:type="table" w:styleId="Grilledutableau">
    <w:name w:val="Table Grid"/>
    <w:basedOn w:val="TableauNormal"/>
    <w:rsid w:val="004C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75F23"/>
    <w:rPr>
      <w:sz w:val="16"/>
      <w:szCs w:val="16"/>
    </w:rPr>
  </w:style>
  <w:style w:type="paragraph" w:styleId="Commentaire">
    <w:name w:val="annotation text"/>
    <w:basedOn w:val="Normal"/>
    <w:link w:val="CommentaireCar"/>
    <w:uiPriority w:val="99"/>
    <w:unhideWhenUsed/>
    <w:rsid w:val="00C75F23"/>
    <w:rPr>
      <w:szCs w:val="20"/>
    </w:rPr>
  </w:style>
  <w:style w:type="character" w:customStyle="1" w:styleId="CommentaireCar">
    <w:name w:val="Commentaire Car"/>
    <w:basedOn w:val="Policepardfaut"/>
    <w:link w:val="Commentaire"/>
    <w:uiPriority w:val="99"/>
    <w:rsid w:val="00C75F23"/>
    <w:rPr>
      <w:sz w:val="20"/>
      <w:szCs w:val="20"/>
    </w:rPr>
  </w:style>
  <w:style w:type="paragraph" w:styleId="Objetducommentaire">
    <w:name w:val="annotation subject"/>
    <w:basedOn w:val="Commentaire"/>
    <w:next w:val="Commentaire"/>
    <w:link w:val="ObjetducommentaireCar"/>
    <w:uiPriority w:val="99"/>
    <w:semiHidden/>
    <w:unhideWhenUsed/>
    <w:rsid w:val="00C75F23"/>
    <w:rPr>
      <w:b/>
      <w:bCs/>
    </w:rPr>
  </w:style>
  <w:style w:type="character" w:customStyle="1" w:styleId="ObjetducommentaireCar">
    <w:name w:val="Objet du commentaire Car"/>
    <w:basedOn w:val="CommentaireCar"/>
    <w:link w:val="Objetducommentaire"/>
    <w:uiPriority w:val="99"/>
    <w:semiHidden/>
    <w:rsid w:val="00C75F23"/>
    <w:rPr>
      <w:b/>
      <w:bCs/>
      <w:sz w:val="20"/>
      <w:szCs w:val="20"/>
    </w:rPr>
  </w:style>
  <w:style w:type="paragraph" w:styleId="Textedebulles">
    <w:name w:val="Balloon Text"/>
    <w:basedOn w:val="Normal"/>
    <w:link w:val="TextedebullesCar"/>
    <w:uiPriority w:val="99"/>
    <w:semiHidden/>
    <w:unhideWhenUsed/>
    <w:rsid w:val="00C75F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F23"/>
    <w:rPr>
      <w:rFonts w:ascii="Segoe UI" w:hAnsi="Segoe UI" w:cs="Segoe UI"/>
      <w:sz w:val="18"/>
      <w:szCs w:val="18"/>
    </w:rPr>
  </w:style>
  <w:style w:type="paragraph" w:styleId="Rvision">
    <w:name w:val="Revision"/>
    <w:hidden/>
    <w:uiPriority w:val="99"/>
    <w:semiHidden/>
    <w:rsid w:val="00181BE0"/>
    <w:pPr>
      <w:spacing w:after="0" w:line="240" w:lineRule="auto"/>
    </w:pPr>
    <w:rPr>
      <w:sz w:val="20"/>
    </w:rPr>
  </w:style>
  <w:style w:type="character" w:styleId="Lienhypertexte">
    <w:name w:val="Hyperlink"/>
    <w:basedOn w:val="Policepardfaut"/>
    <w:uiPriority w:val="99"/>
    <w:unhideWhenUsed/>
    <w:rsid w:val="007E2202"/>
    <w:rPr>
      <w:color w:val="0563C1" w:themeColor="hyperlink"/>
      <w:u w:val="single"/>
    </w:rPr>
  </w:style>
  <w:style w:type="paragraph" w:styleId="En-ttedetabledesmatires">
    <w:name w:val="TOC Heading"/>
    <w:basedOn w:val="Titre1"/>
    <w:next w:val="Normal"/>
    <w:uiPriority w:val="39"/>
    <w:unhideWhenUsed/>
    <w:qFormat/>
    <w:rsid w:val="007E2202"/>
    <w:pPr>
      <w:spacing w:before="240" w:line="259" w:lineRule="auto"/>
      <w:jc w:val="left"/>
      <w:outlineLvl w:val="9"/>
    </w:pPr>
    <w:rPr>
      <w:b w:val="0"/>
      <w:bCs w:val="0"/>
      <w:sz w:val="32"/>
      <w:szCs w:val="32"/>
      <w:lang w:eastAsia="fr-FR"/>
    </w:rPr>
  </w:style>
  <w:style w:type="paragraph" w:styleId="TM1">
    <w:name w:val="toc 1"/>
    <w:basedOn w:val="Normal"/>
    <w:next w:val="Normal"/>
    <w:autoRedefine/>
    <w:uiPriority w:val="39"/>
    <w:unhideWhenUsed/>
    <w:rsid w:val="007E2202"/>
    <w:pPr>
      <w:tabs>
        <w:tab w:val="left" w:pos="284"/>
        <w:tab w:val="right" w:leader="dot" w:pos="9346"/>
      </w:tabs>
      <w:spacing w:after="100" w:line="276" w:lineRule="auto"/>
      <w:jc w:val="left"/>
    </w:pPr>
    <w:rPr>
      <w:sz w:val="22"/>
    </w:rPr>
  </w:style>
  <w:style w:type="paragraph" w:styleId="Notedebasdepage">
    <w:name w:val="footnote text"/>
    <w:basedOn w:val="Normal"/>
    <w:link w:val="NotedebasdepageCar"/>
    <w:uiPriority w:val="99"/>
    <w:semiHidden/>
    <w:unhideWhenUsed/>
    <w:rsid w:val="00D41AD8"/>
    <w:pPr>
      <w:jc w:val="left"/>
    </w:pPr>
    <w:rPr>
      <w:szCs w:val="20"/>
    </w:rPr>
  </w:style>
  <w:style w:type="character" w:customStyle="1" w:styleId="NotedebasdepageCar">
    <w:name w:val="Note de bas de page Car"/>
    <w:basedOn w:val="Policepardfaut"/>
    <w:link w:val="Notedebasdepage"/>
    <w:uiPriority w:val="99"/>
    <w:semiHidden/>
    <w:rsid w:val="00D41AD8"/>
    <w:rPr>
      <w:sz w:val="20"/>
      <w:szCs w:val="20"/>
    </w:rPr>
  </w:style>
  <w:style w:type="character" w:styleId="Appelnotedebasdep">
    <w:name w:val="footnote reference"/>
    <w:basedOn w:val="Policepardfaut"/>
    <w:uiPriority w:val="99"/>
    <w:semiHidden/>
    <w:unhideWhenUsed/>
    <w:rsid w:val="00D41AD8"/>
    <w:rPr>
      <w:vertAlign w:val="superscript"/>
    </w:rPr>
  </w:style>
  <w:style w:type="character" w:customStyle="1" w:styleId="ParagraphedelisteCar">
    <w:name w:val="Paragraphe de liste Car"/>
    <w:link w:val="Paragraphedeliste"/>
    <w:uiPriority w:val="34"/>
    <w:locked/>
    <w:rsid w:val="00C477EA"/>
    <w:rPr>
      <w:sz w:val="20"/>
    </w:rPr>
  </w:style>
  <w:style w:type="paragraph" w:customStyle="1" w:styleId="Puce2">
    <w:name w:val="Puce 2"/>
    <w:basedOn w:val="Normal"/>
    <w:link w:val="Puce2Car"/>
    <w:rsid w:val="00BD1B25"/>
    <w:pPr>
      <w:numPr>
        <w:numId w:val="2"/>
      </w:numPr>
      <w:spacing w:line="288" w:lineRule="auto"/>
      <w:jc w:val="left"/>
    </w:pPr>
    <w:rPr>
      <w:rFonts w:ascii="Georgia" w:eastAsia="Times New Roman" w:hAnsi="Georgia" w:cs="Times New Roman"/>
      <w:szCs w:val="24"/>
      <w:lang w:eastAsia="fr-FR"/>
    </w:rPr>
  </w:style>
  <w:style w:type="character" w:customStyle="1" w:styleId="Puce2Car">
    <w:name w:val="Puce 2 Car"/>
    <w:basedOn w:val="Policepardfaut"/>
    <w:link w:val="Puce2"/>
    <w:rsid w:val="00BD1B25"/>
    <w:rPr>
      <w:rFonts w:ascii="Georgia" w:eastAsia="Times New Roman" w:hAnsi="Georgia" w:cs="Times New Roman"/>
      <w:sz w:val="20"/>
      <w:szCs w:val="24"/>
      <w:lang w:eastAsia="fr-FR"/>
    </w:rPr>
  </w:style>
  <w:style w:type="paragraph" w:customStyle="1" w:styleId="Default">
    <w:name w:val="Default"/>
    <w:rsid w:val="005912C7"/>
    <w:pPr>
      <w:autoSpaceDE w:val="0"/>
      <w:autoSpaceDN w:val="0"/>
      <w:adjustRightInd w:val="0"/>
      <w:spacing w:after="0" w:line="240" w:lineRule="auto"/>
    </w:pPr>
    <w:rPr>
      <w:rFonts w:ascii="Trebuchet MS" w:hAnsi="Trebuchet MS" w:cs="Trebuchet MS"/>
      <w:color w:val="000000"/>
      <w:sz w:val="24"/>
      <w:szCs w:val="24"/>
    </w:rPr>
  </w:style>
  <w:style w:type="paragraph" w:customStyle="1" w:styleId="titresaapdbio2019">
    <w:name w:val="titres aap dbio 2019"/>
    <w:basedOn w:val="Titre2"/>
    <w:link w:val="titresaapdbio2019Car"/>
    <w:rsid w:val="0049557A"/>
    <w:rPr>
      <w:color w:val="000000" w:themeColor="text1"/>
    </w:rPr>
  </w:style>
  <w:style w:type="character" w:customStyle="1" w:styleId="titresaapdbio2019Car">
    <w:name w:val="titres aap dbio 2019 Car"/>
    <w:basedOn w:val="Titre2Car"/>
    <w:link w:val="titresaapdbio2019"/>
    <w:rsid w:val="0049557A"/>
    <w:rPr>
      <w:rFonts w:eastAsiaTheme="majorEastAsia" w:cstheme="majorBidi"/>
      <w:b/>
      <w:bCs/>
      <w:color w:val="000000" w:themeColor="text1"/>
      <w:sz w:val="26"/>
      <w:szCs w:val="26"/>
      <w:shd w:val="clear" w:color="auto" w:fill="323E4F" w:themeFill="text2" w:themeFillShade="BF"/>
    </w:rPr>
  </w:style>
  <w:style w:type="character" w:customStyle="1" w:styleId="A3">
    <w:name w:val="A3"/>
    <w:uiPriority w:val="99"/>
    <w:rsid w:val="00707BA9"/>
    <w:rPr>
      <w:rFonts w:cs="Eurostile"/>
      <w:color w:val="000000"/>
      <w:sz w:val="20"/>
      <w:szCs w:val="20"/>
    </w:rPr>
  </w:style>
  <w:style w:type="paragraph" w:customStyle="1" w:styleId="Pa2">
    <w:name w:val="Pa2"/>
    <w:basedOn w:val="Default"/>
    <w:next w:val="Default"/>
    <w:uiPriority w:val="99"/>
    <w:rsid w:val="006138E6"/>
    <w:pPr>
      <w:spacing w:line="241" w:lineRule="atLeast"/>
    </w:pPr>
    <w:rPr>
      <w:rFonts w:ascii="Eurostile" w:hAnsi="Eurostile" w:cstheme="minorBidi"/>
      <w:color w:val="auto"/>
    </w:rPr>
  </w:style>
  <w:style w:type="character" w:customStyle="1" w:styleId="A16">
    <w:name w:val="A16"/>
    <w:uiPriority w:val="99"/>
    <w:rsid w:val="006138E6"/>
    <w:rPr>
      <w:rFonts w:cs="Eurostile"/>
      <w:b/>
      <w:bCs/>
      <w:color w:val="000000"/>
      <w:sz w:val="11"/>
      <w:szCs w:val="11"/>
    </w:rPr>
  </w:style>
  <w:style w:type="paragraph" w:customStyle="1" w:styleId="Pa0">
    <w:name w:val="Pa0"/>
    <w:basedOn w:val="Default"/>
    <w:next w:val="Default"/>
    <w:uiPriority w:val="99"/>
    <w:rsid w:val="00267EF8"/>
    <w:pPr>
      <w:spacing w:line="241" w:lineRule="atLeast"/>
    </w:pPr>
    <w:rPr>
      <w:rFonts w:ascii="Eurostile" w:hAnsi="Eurostile" w:cstheme="minorBidi"/>
      <w:color w:val="auto"/>
    </w:rPr>
  </w:style>
  <w:style w:type="character" w:customStyle="1" w:styleId="A1">
    <w:name w:val="A1"/>
    <w:uiPriority w:val="99"/>
    <w:rsid w:val="00267EF8"/>
    <w:rPr>
      <w:rFonts w:cs="Eurostile"/>
      <w:color w:val="000000"/>
      <w:sz w:val="18"/>
      <w:szCs w:val="18"/>
    </w:rPr>
  </w:style>
  <w:style w:type="paragraph" w:styleId="Lgende">
    <w:name w:val="caption"/>
    <w:basedOn w:val="Normal"/>
    <w:next w:val="Normal"/>
    <w:uiPriority w:val="35"/>
    <w:unhideWhenUsed/>
    <w:qFormat/>
    <w:rsid w:val="002B323B"/>
    <w:pPr>
      <w:spacing w:after="200"/>
    </w:pPr>
    <w:rPr>
      <w:i/>
      <w:iCs/>
      <w:color w:val="44546A" w:themeColor="text2"/>
      <w:sz w:val="18"/>
      <w:szCs w:val="18"/>
    </w:rPr>
  </w:style>
  <w:style w:type="paragraph" w:styleId="Sansinterligne">
    <w:name w:val="No Spacing"/>
    <w:uiPriority w:val="1"/>
    <w:qFormat/>
    <w:rsid w:val="0059125A"/>
    <w:pPr>
      <w:spacing w:after="0" w:line="240" w:lineRule="auto"/>
      <w:jc w:val="both"/>
    </w:pPr>
    <w:rPr>
      <w:sz w:val="20"/>
    </w:rPr>
  </w:style>
  <w:style w:type="paragraph" w:styleId="TM2">
    <w:name w:val="toc 2"/>
    <w:basedOn w:val="Normal"/>
    <w:next w:val="Normal"/>
    <w:autoRedefine/>
    <w:uiPriority w:val="39"/>
    <w:unhideWhenUsed/>
    <w:rsid w:val="00E5587B"/>
    <w:pPr>
      <w:spacing w:after="100"/>
      <w:ind w:left="200"/>
    </w:pPr>
  </w:style>
  <w:style w:type="paragraph" w:styleId="TM3">
    <w:name w:val="toc 3"/>
    <w:basedOn w:val="Normal"/>
    <w:next w:val="Normal"/>
    <w:autoRedefine/>
    <w:uiPriority w:val="39"/>
    <w:unhideWhenUsed/>
    <w:rsid w:val="00E5587B"/>
    <w:pPr>
      <w:spacing w:after="100"/>
      <w:ind w:left="400"/>
    </w:pPr>
  </w:style>
  <w:style w:type="character" w:styleId="Lienhypertextesuivivisit">
    <w:name w:val="FollowedHyperlink"/>
    <w:basedOn w:val="Policepardfaut"/>
    <w:uiPriority w:val="99"/>
    <w:semiHidden/>
    <w:unhideWhenUsed/>
    <w:rsid w:val="004E3BAF"/>
    <w:rPr>
      <w:color w:val="954F72" w:themeColor="followedHyperlink"/>
      <w:u w:val="single"/>
    </w:rPr>
  </w:style>
  <w:style w:type="character" w:styleId="Mentionnonrsolue">
    <w:name w:val="Unresolved Mention"/>
    <w:basedOn w:val="Policepardfaut"/>
    <w:uiPriority w:val="99"/>
    <w:semiHidden/>
    <w:unhideWhenUsed/>
    <w:rsid w:val="0001290B"/>
    <w:rPr>
      <w:color w:val="605E5C"/>
      <w:shd w:val="clear" w:color="auto" w:fill="E1DFDD"/>
    </w:rPr>
  </w:style>
  <w:style w:type="paragraph" w:styleId="NormalWeb">
    <w:name w:val="Normal (Web)"/>
    <w:basedOn w:val="Normal"/>
    <w:uiPriority w:val="99"/>
    <w:unhideWhenUsed/>
    <w:rsid w:val="00FD5EBD"/>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166B9"/>
    <w:rPr>
      <w:rFonts w:ascii="Segoe UI" w:hAnsi="Segoe UI" w:cs="Segoe UI" w:hint="default"/>
      <w:sz w:val="18"/>
      <w:szCs w:val="18"/>
    </w:rPr>
  </w:style>
  <w:style w:type="paragraph" w:customStyle="1" w:styleId="pf0">
    <w:name w:val="pf0"/>
    <w:basedOn w:val="Normal"/>
    <w:rsid w:val="008166B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Mention">
    <w:name w:val="Mention"/>
    <w:basedOn w:val="Policepardfaut"/>
    <w:uiPriority w:val="99"/>
    <w:unhideWhenUsed/>
    <w:rsid w:val="003058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20322">
      <w:bodyDiv w:val="1"/>
      <w:marLeft w:val="0"/>
      <w:marRight w:val="0"/>
      <w:marTop w:val="0"/>
      <w:marBottom w:val="0"/>
      <w:divBdr>
        <w:top w:val="none" w:sz="0" w:space="0" w:color="auto"/>
        <w:left w:val="none" w:sz="0" w:space="0" w:color="auto"/>
        <w:bottom w:val="none" w:sz="0" w:space="0" w:color="auto"/>
        <w:right w:val="none" w:sz="0" w:space="0" w:color="auto"/>
      </w:divBdr>
      <w:divsChild>
        <w:div w:id="4132961">
          <w:marLeft w:val="0"/>
          <w:marRight w:val="0"/>
          <w:marTop w:val="0"/>
          <w:marBottom w:val="0"/>
          <w:divBdr>
            <w:top w:val="none" w:sz="0" w:space="0" w:color="auto"/>
            <w:left w:val="none" w:sz="0" w:space="0" w:color="auto"/>
            <w:bottom w:val="none" w:sz="0" w:space="0" w:color="auto"/>
            <w:right w:val="none" w:sz="0" w:space="0" w:color="auto"/>
          </w:divBdr>
        </w:div>
        <w:div w:id="409929958">
          <w:marLeft w:val="0"/>
          <w:marRight w:val="0"/>
          <w:marTop w:val="0"/>
          <w:marBottom w:val="0"/>
          <w:divBdr>
            <w:top w:val="none" w:sz="0" w:space="0" w:color="auto"/>
            <w:left w:val="none" w:sz="0" w:space="0" w:color="auto"/>
            <w:bottom w:val="none" w:sz="0" w:space="0" w:color="auto"/>
            <w:right w:val="none" w:sz="0" w:space="0" w:color="auto"/>
          </w:divBdr>
          <w:divsChild>
            <w:div w:id="1569460466">
              <w:marLeft w:val="0"/>
              <w:marRight w:val="0"/>
              <w:marTop w:val="0"/>
              <w:marBottom w:val="0"/>
              <w:divBdr>
                <w:top w:val="none" w:sz="0" w:space="0" w:color="auto"/>
                <w:left w:val="none" w:sz="0" w:space="0" w:color="auto"/>
                <w:bottom w:val="none" w:sz="0" w:space="0" w:color="auto"/>
                <w:right w:val="none" w:sz="0" w:space="0" w:color="auto"/>
              </w:divBdr>
            </w:div>
          </w:divsChild>
        </w:div>
        <w:div w:id="1682780897">
          <w:marLeft w:val="0"/>
          <w:marRight w:val="0"/>
          <w:marTop w:val="0"/>
          <w:marBottom w:val="0"/>
          <w:divBdr>
            <w:top w:val="none" w:sz="0" w:space="0" w:color="auto"/>
            <w:left w:val="none" w:sz="0" w:space="0" w:color="auto"/>
            <w:bottom w:val="none" w:sz="0" w:space="0" w:color="auto"/>
            <w:right w:val="none" w:sz="0" w:space="0" w:color="auto"/>
          </w:divBdr>
          <w:divsChild>
            <w:div w:id="248857433">
              <w:marLeft w:val="0"/>
              <w:marRight w:val="0"/>
              <w:marTop w:val="0"/>
              <w:marBottom w:val="0"/>
              <w:divBdr>
                <w:top w:val="none" w:sz="0" w:space="0" w:color="auto"/>
                <w:left w:val="none" w:sz="0" w:space="0" w:color="auto"/>
                <w:bottom w:val="none" w:sz="0" w:space="0" w:color="auto"/>
                <w:right w:val="none" w:sz="0" w:space="0" w:color="auto"/>
              </w:divBdr>
            </w:div>
            <w:div w:id="1148059971">
              <w:marLeft w:val="0"/>
              <w:marRight w:val="0"/>
              <w:marTop w:val="0"/>
              <w:marBottom w:val="0"/>
              <w:divBdr>
                <w:top w:val="none" w:sz="0" w:space="0" w:color="auto"/>
                <w:left w:val="none" w:sz="0" w:space="0" w:color="auto"/>
                <w:bottom w:val="none" w:sz="0" w:space="0" w:color="auto"/>
                <w:right w:val="none" w:sz="0" w:space="0" w:color="auto"/>
              </w:divBdr>
            </w:div>
            <w:div w:id="1225292938">
              <w:marLeft w:val="0"/>
              <w:marRight w:val="0"/>
              <w:marTop w:val="0"/>
              <w:marBottom w:val="0"/>
              <w:divBdr>
                <w:top w:val="none" w:sz="0" w:space="0" w:color="auto"/>
                <w:left w:val="none" w:sz="0" w:space="0" w:color="auto"/>
                <w:bottom w:val="none" w:sz="0" w:space="0" w:color="auto"/>
                <w:right w:val="none" w:sz="0" w:space="0" w:color="auto"/>
              </w:divBdr>
            </w:div>
            <w:div w:id="1342396808">
              <w:marLeft w:val="0"/>
              <w:marRight w:val="0"/>
              <w:marTop w:val="0"/>
              <w:marBottom w:val="0"/>
              <w:divBdr>
                <w:top w:val="none" w:sz="0" w:space="0" w:color="auto"/>
                <w:left w:val="none" w:sz="0" w:space="0" w:color="auto"/>
                <w:bottom w:val="none" w:sz="0" w:space="0" w:color="auto"/>
                <w:right w:val="none" w:sz="0" w:space="0" w:color="auto"/>
              </w:divBdr>
            </w:div>
            <w:div w:id="1515219210">
              <w:marLeft w:val="0"/>
              <w:marRight w:val="0"/>
              <w:marTop w:val="0"/>
              <w:marBottom w:val="0"/>
              <w:divBdr>
                <w:top w:val="none" w:sz="0" w:space="0" w:color="auto"/>
                <w:left w:val="none" w:sz="0" w:space="0" w:color="auto"/>
                <w:bottom w:val="none" w:sz="0" w:space="0" w:color="auto"/>
                <w:right w:val="none" w:sz="0" w:space="0" w:color="auto"/>
              </w:divBdr>
            </w:div>
            <w:div w:id="1707683642">
              <w:marLeft w:val="0"/>
              <w:marRight w:val="0"/>
              <w:marTop w:val="0"/>
              <w:marBottom w:val="0"/>
              <w:divBdr>
                <w:top w:val="none" w:sz="0" w:space="0" w:color="auto"/>
                <w:left w:val="none" w:sz="0" w:space="0" w:color="auto"/>
                <w:bottom w:val="none" w:sz="0" w:space="0" w:color="auto"/>
                <w:right w:val="none" w:sz="0" w:space="0" w:color="auto"/>
              </w:divBdr>
            </w:div>
            <w:div w:id="20493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5760">
      <w:bodyDiv w:val="1"/>
      <w:marLeft w:val="0"/>
      <w:marRight w:val="0"/>
      <w:marTop w:val="0"/>
      <w:marBottom w:val="0"/>
      <w:divBdr>
        <w:top w:val="none" w:sz="0" w:space="0" w:color="auto"/>
        <w:left w:val="none" w:sz="0" w:space="0" w:color="auto"/>
        <w:bottom w:val="none" w:sz="0" w:space="0" w:color="auto"/>
        <w:right w:val="none" w:sz="0" w:space="0" w:color="auto"/>
      </w:divBdr>
    </w:div>
    <w:div w:id="2119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refei.org/je-m-inscris-a-la-formation/" TargetMode="External"/><Relationship Id="rId18" Type="http://schemas.openxmlformats.org/officeDocument/2006/relationships/hyperlink" Target="https://agirpourlatransition.ademe.fr/entreprises/sites/default/files/Diagnostic%20Accompagnement%20Energie%20Industrie%20-%20Cahier%20des%20Charges%20-%202023.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smen.org/" TargetMode="External"/><Relationship Id="rId7" Type="http://schemas.openxmlformats.org/officeDocument/2006/relationships/settings" Target="settings.xml"/><Relationship Id="rId12" Type="http://schemas.openxmlformats.org/officeDocument/2006/relationships/hyperlink" Target="https://agirpourlatransition.ademe.fr/" TargetMode="External"/><Relationship Id="rId17" Type="http://schemas.openxmlformats.org/officeDocument/2006/relationships/hyperlink" Target="https://agirpourlatransition.ademe.fr/entreprises/demarche-decarbonation-industrie/pacte-industr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irpourlatransition.ademe.fr/entreprises/demarche-decarbonation-industrie/pacte-industrie" TargetMode="External"/><Relationship Id="rId20" Type="http://schemas.openxmlformats.org/officeDocument/2006/relationships/hyperlink" Target="https://www.prorefe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girpourlatransition.ademe.fr/" TargetMode="External"/><Relationship Id="rId5" Type="http://schemas.openxmlformats.org/officeDocument/2006/relationships/numbering" Target="numbering.xml"/><Relationship Id="rId15" Type="http://schemas.openxmlformats.org/officeDocument/2006/relationships/hyperlink" Target="http://www.pro-smen.org/" TargetMode="External"/><Relationship Id="rId23" Type="http://schemas.openxmlformats.org/officeDocument/2006/relationships/hyperlink" Target="mailto:hugo.thuillez@ademe.fr" TargetMode="External"/><Relationship Id="rId10" Type="http://schemas.openxmlformats.org/officeDocument/2006/relationships/endnotes" Target="endnotes.xml"/><Relationship Id="rId19" Type="http://schemas.openxmlformats.org/officeDocument/2006/relationships/hyperlink" Target="https://expertises.ademe.fr/professionnels/collectivites/patrimoine-communes-comment-passer-a-laction/batiments-publics-reduire-depense-energetique/faire-audit-energetiq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irpourlatransition.ademe.fr/entreprises/aides-financieres/2023/pacte-industrie-parcours-accompagnement-competences-transition-energetique-0" TargetMode="External"/><Relationship Id="rId22" Type="http://schemas.openxmlformats.org/officeDocument/2006/relationships/hyperlink" Target="https://agirpourlatransition.ademe.fr/entreprises/aides-financieres/2023/pacte-industrie-parcours-accompagnement-competences-transition-energetique-0"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SharedWithUsers xmlns="fdf58644-03cd-470f-a924-695d40eb6135">
      <UserInfo>
        <DisplayName>GASTARD Karine</DisplayName>
        <AccountId>127</AccountId>
        <AccountType/>
      </UserInfo>
      <UserInfo>
        <DisplayName>MICHEL Renaud</DisplayName>
        <AccountId>42</AccountId>
        <AccountType/>
      </UserInfo>
      <UserInfo>
        <DisplayName>LACROIX Benoit</DisplayName>
        <AccountId>336</AccountId>
        <AccountType/>
      </UserInfo>
      <UserInfo>
        <DisplayName>THUILLIEZ Hugo</DisplayName>
        <AccountId>34</AccountId>
        <AccountType/>
      </UserInfo>
      <UserInfo>
        <DisplayName>BORIE Stéphanie</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5" ma:contentTypeDescription="Crée un document." ma:contentTypeScope="" ma:versionID="8f6857de14be8b033915680ef11c6fe1">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bec39548939b1eb23b25e7cbc79ac93f"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5946f3-8334-4f2f-9981-2c41c417a7e2}"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20D2-AAA1-46B0-BA2F-12AE4D3CF36A}">
  <ds:schemaRefs>
    <ds:schemaRef ds:uri="http://schemas.microsoft.com/sharepoint/v3/contenttype/forms"/>
  </ds:schemaRefs>
</ds:datastoreItem>
</file>

<file path=customXml/itemProps2.xml><?xml version="1.0" encoding="utf-8"?>
<ds:datastoreItem xmlns:ds="http://schemas.openxmlformats.org/officeDocument/2006/customXml" ds:itemID="{4762A259-C353-468A-98BD-F146613CE49C}">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3.xml><?xml version="1.0" encoding="utf-8"?>
<ds:datastoreItem xmlns:ds="http://schemas.openxmlformats.org/officeDocument/2006/customXml" ds:itemID="{C7784945-1377-4594-9D1A-4D5E932FC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1CE09-257B-4E49-8A23-00C1F956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2328</Words>
  <Characters>12810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15108</CharactersWithSpaces>
  <SharedDoc>false</SharedDoc>
  <HLinks>
    <vt:vector size="192" baseType="variant">
      <vt:variant>
        <vt:i4>2228263</vt:i4>
      </vt:variant>
      <vt:variant>
        <vt:i4>135</vt:i4>
      </vt:variant>
      <vt:variant>
        <vt:i4>0</vt:i4>
      </vt:variant>
      <vt:variant>
        <vt:i4>5</vt:i4>
      </vt:variant>
      <vt:variant>
        <vt:lpwstr>https://agirpourlatransition.ademe.fr/</vt:lpwstr>
      </vt:variant>
      <vt:variant>
        <vt:lpwstr/>
      </vt:variant>
      <vt:variant>
        <vt:i4>5439551</vt:i4>
      </vt:variant>
      <vt:variant>
        <vt:i4>132</vt:i4>
      </vt:variant>
      <vt:variant>
        <vt:i4>0</vt:i4>
      </vt:variant>
      <vt:variant>
        <vt:i4>5</vt:i4>
      </vt:variant>
      <vt:variant>
        <vt:lpwstr>mailto:hugo.thuillez@ademe.fr</vt:lpwstr>
      </vt:variant>
      <vt:variant>
        <vt:lpwstr/>
      </vt:variant>
      <vt:variant>
        <vt:i4>5177367</vt:i4>
      </vt:variant>
      <vt:variant>
        <vt:i4>129</vt:i4>
      </vt:variant>
      <vt:variant>
        <vt:i4>0</vt:i4>
      </vt:variant>
      <vt:variant>
        <vt:i4>5</vt:i4>
      </vt:variant>
      <vt:variant>
        <vt:lpwstr>https://agirpourlatransition.ademe.fr/entreprises/aides-financieres/2023/pacte-industrie-parcours-accompagnement-competences-transition-energetique-0</vt:lpwstr>
      </vt:variant>
      <vt:variant>
        <vt:lpwstr/>
      </vt:variant>
      <vt:variant>
        <vt:i4>4522005</vt:i4>
      </vt:variant>
      <vt:variant>
        <vt:i4>126</vt:i4>
      </vt:variant>
      <vt:variant>
        <vt:i4>0</vt:i4>
      </vt:variant>
      <vt:variant>
        <vt:i4>5</vt:i4>
      </vt:variant>
      <vt:variant>
        <vt:lpwstr>https://pro-smen.org/</vt:lpwstr>
      </vt:variant>
      <vt:variant>
        <vt:lpwstr/>
      </vt:variant>
      <vt:variant>
        <vt:i4>5177347</vt:i4>
      </vt:variant>
      <vt:variant>
        <vt:i4>123</vt:i4>
      </vt:variant>
      <vt:variant>
        <vt:i4>0</vt:i4>
      </vt:variant>
      <vt:variant>
        <vt:i4>5</vt:i4>
      </vt:variant>
      <vt:variant>
        <vt:lpwstr>https://www.prorefei.org/</vt:lpwstr>
      </vt:variant>
      <vt:variant>
        <vt:lpwstr/>
      </vt:variant>
      <vt:variant>
        <vt:i4>6881325</vt:i4>
      </vt:variant>
      <vt:variant>
        <vt:i4>120</vt:i4>
      </vt:variant>
      <vt:variant>
        <vt:i4>0</vt:i4>
      </vt:variant>
      <vt:variant>
        <vt:i4>5</vt:i4>
      </vt:variant>
      <vt:variant>
        <vt:lpwstr>https://expertises.ademe.fr/professionnels/collectivites/patrimoine-communes-comment-passer-a-laction/batiments-publics-reduire-depense-energetique/faire-audit-energetique</vt:lpwstr>
      </vt:variant>
      <vt:variant>
        <vt:lpwstr/>
      </vt:variant>
      <vt:variant>
        <vt:i4>5963844</vt:i4>
      </vt:variant>
      <vt:variant>
        <vt:i4>117</vt:i4>
      </vt:variant>
      <vt:variant>
        <vt:i4>0</vt:i4>
      </vt:variant>
      <vt:variant>
        <vt:i4>5</vt:i4>
      </vt:variant>
      <vt:variant>
        <vt:lpwstr>https://agirpourlatransition.ademe.fr/entreprises/sites/default/files/Diagnostic Accompagnement Energie Industrie - Cahier des Charges - 2023.doc</vt:lpwstr>
      </vt:variant>
      <vt:variant>
        <vt:lpwstr/>
      </vt:variant>
      <vt:variant>
        <vt:i4>6619190</vt:i4>
      </vt:variant>
      <vt:variant>
        <vt:i4>114</vt:i4>
      </vt:variant>
      <vt:variant>
        <vt:i4>0</vt:i4>
      </vt:variant>
      <vt:variant>
        <vt:i4>5</vt:i4>
      </vt:variant>
      <vt:variant>
        <vt:lpwstr>https://agirpourlatransition.ademe.fr/entreprises/demarche-decarbonation-industrie/pacte-industrie</vt:lpwstr>
      </vt:variant>
      <vt:variant>
        <vt:lpwstr/>
      </vt:variant>
      <vt:variant>
        <vt:i4>6619190</vt:i4>
      </vt:variant>
      <vt:variant>
        <vt:i4>111</vt:i4>
      </vt:variant>
      <vt:variant>
        <vt:i4>0</vt:i4>
      </vt:variant>
      <vt:variant>
        <vt:i4>5</vt:i4>
      </vt:variant>
      <vt:variant>
        <vt:lpwstr>https://agirpourlatransition.ademe.fr/entreprises/demarche-decarbonation-industrie/pacte-industrie</vt:lpwstr>
      </vt:variant>
      <vt:variant>
        <vt:lpwstr/>
      </vt:variant>
      <vt:variant>
        <vt:i4>5308420</vt:i4>
      </vt:variant>
      <vt:variant>
        <vt:i4>108</vt:i4>
      </vt:variant>
      <vt:variant>
        <vt:i4>0</vt:i4>
      </vt:variant>
      <vt:variant>
        <vt:i4>5</vt:i4>
      </vt:variant>
      <vt:variant>
        <vt:lpwstr>http://www.pro-smen.org/</vt:lpwstr>
      </vt:variant>
      <vt:variant>
        <vt:lpwstr/>
      </vt:variant>
      <vt:variant>
        <vt:i4>5177367</vt:i4>
      </vt:variant>
      <vt:variant>
        <vt:i4>105</vt:i4>
      </vt:variant>
      <vt:variant>
        <vt:i4>0</vt:i4>
      </vt:variant>
      <vt:variant>
        <vt:i4>5</vt:i4>
      </vt:variant>
      <vt:variant>
        <vt:lpwstr>https://agirpourlatransition.ademe.fr/entreprises/aides-financieres/2023/pacte-industrie-parcours-accompagnement-competences-transition-energetique-0</vt:lpwstr>
      </vt:variant>
      <vt:variant>
        <vt:lpwstr/>
      </vt:variant>
      <vt:variant>
        <vt:i4>5373958</vt:i4>
      </vt:variant>
      <vt:variant>
        <vt:i4>102</vt:i4>
      </vt:variant>
      <vt:variant>
        <vt:i4>0</vt:i4>
      </vt:variant>
      <vt:variant>
        <vt:i4>5</vt:i4>
      </vt:variant>
      <vt:variant>
        <vt:lpwstr>https://www.prorefei.org/je-m-inscris-a-la-formation/</vt:lpwstr>
      </vt:variant>
      <vt:variant>
        <vt:lpwstr/>
      </vt:variant>
      <vt:variant>
        <vt:i4>1900598</vt:i4>
      </vt:variant>
      <vt:variant>
        <vt:i4>95</vt:i4>
      </vt:variant>
      <vt:variant>
        <vt:i4>0</vt:i4>
      </vt:variant>
      <vt:variant>
        <vt:i4>5</vt:i4>
      </vt:variant>
      <vt:variant>
        <vt:lpwstr/>
      </vt:variant>
      <vt:variant>
        <vt:lpwstr>_Toc153553192</vt:lpwstr>
      </vt:variant>
      <vt:variant>
        <vt:i4>1900598</vt:i4>
      </vt:variant>
      <vt:variant>
        <vt:i4>89</vt:i4>
      </vt:variant>
      <vt:variant>
        <vt:i4>0</vt:i4>
      </vt:variant>
      <vt:variant>
        <vt:i4>5</vt:i4>
      </vt:variant>
      <vt:variant>
        <vt:lpwstr/>
      </vt:variant>
      <vt:variant>
        <vt:lpwstr>_Toc153553191</vt:lpwstr>
      </vt:variant>
      <vt:variant>
        <vt:i4>1900598</vt:i4>
      </vt:variant>
      <vt:variant>
        <vt:i4>83</vt:i4>
      </vt:variant>
      <vt:variant>
        <vt:i4>0</vt:i4>
      </vt:variant>
      <vt:variant>
        <vt:i4>5</vt:i4>
      </vt:variant>
      <vt:variant>
        <vt:lpwstr/>
      </vt:variant>
      <vt:variant>
        <vt:lpwstr>_Toc153553190</vt:lpwstr>
      </vt:variant>
      <vt:variant>
        <vt:i4>1835062</vt:i4>
      </vt:variant>
      <vt:variant>
        <vt:i4>77</vt:i4>
      </vt:variant>
      <vt:variant>
        <vt:i4>0</vt:i4>
      </vt:variant>
      <vt:variant>
        <vt:i4>5</vt:i4>
      </vt:variant>
      <vt:variant>
        <vt:lpwstr/>
      </vt:variant>
      <vt:variant>
        <vt:lpwstr>_Toc153553189</vt:lpwstr>
      </vt:variant>
      <vt:variant>
        <vt:i4>1835062</vt:i4>
      </vt:variant>
      <vt:variant>
        <vt:i4>71</vt:i4>
      </vt:variant>
      <vt:variant>
        <vt:i4>0</vt:i4>
      </vt:variant>
      <vt:variant>
        <vt:i4>5</vt:i4>
      </vt:variant>
      <vt:variant>
        <vt:lpwstr/>
      </vt:variant>
      <vt:variant>
        <vt:lpwstr>_Toc153553188</vt:lpwstr>
      </vt:variant>
      <vt:variant>
        <vt:i4>1835062</vt:i4>
      </vt:variant>
      <vt:variant>
        <vt:i4>65</vt:i4>
      </vt:variant>
      <vt:variant>
        <vt:i4>0</vt:i4>
      </vt:variant>
      <vt:variant>
        <vt:i4>5</vt:i4>
      </vt:variant>
      <vt:variant>
        <vt:lpwstr/>
      </vt:variant>
      <vt:variant>
        <vt:lpwstr>_Toc153553187</vt:lpwstr>
      </vt:variant>
      <vt:variant>
        <vt:i4>1835062</vt:i4>
      </vt:variant>
      <vt:variant>
        <vt:i4>59</vt:i4>
      </vt:variant>
      <vt:variant>
        <vt:i4>0</vt:i4>
      </vt:variant>
      <vt:variant>
        <vt:i4>5</vt:i4>
      </vt:variant>
      <vt:variant>
        <vt:lpwstr/>
      </vt:variant>
      <vt:variant>
        <vt:lpwstr>_Toc153553186</vt:lpwstr>
      </vt:variant>
      <vt:variant>
        <vt:i4>1835062</vt:i4>
      </vt:variant>
      <vt:variant>
        <vt:i4>53</vt:i4>
      </vt:variant>
      <vt:variant>
        <vt:i4>0</vt:i4>
      </vt:variant>
      <vt:variant>
        <vt:i4>5</vt:i4>
      </vt:variant>
      <vt:variant>
        <vt:lpwstr/>
      </vt:variant>
      <vt:variant>
        <vt:lpwstr>_Toc153553185</vt:lpwstr>
      </vt:variant>
      <vt:variant>
        <vt:i4>1835062</vt:i4>
      </vt:variant>
      <vt:variant>
        <vt:i4>47</vt:i4>
      </vt:variant>
      <vt:variant>
        <vt:i4>0</vt:i4>
      </vt:variant>
      <vt:variant>
        <vt:i4>5</vt:i4>
      </vt:variant>
      <vt:variant>
        <vt:lpwstr/>
      </vt:variant>
      <vt:variant>
        <vt:lpwstr>_Toc153553184</vt:lpwstr>
      </vt:variant>
      <vt:variant>
        <vt:i4>1835062</vt:i4>
      </vt:variant>
      <vt:variant>
        <vt:i4>41</vt:i4>
      </vt:variant>
      <vt:variant>
        <vt:i4>0</vt:i4>
      </vt:variant>
      <vt:variant>
        <vt:i4>5</vt:i4>
      </vt:variant>
      <vt:variant>
        <vt:lpwstr/>
      </vt:variant>
      <vt:variant>
        <vt:lpwstr>_Toc153553183</vt:lpwstr>
      </vt:variant>
      <vt:variant>
        <vt:i4>1835062</vt:i4>
      </vt:variant>
      <vt:variant>
        <vt:i4>35</vt:i4>
      </vt:variant>
      <vt:variant>
        <vt:i4>0</vt:i4>
      </vt:variant>
      <vt:variant>
        <vt:i4>5</vt:i4>
      </vt:variant>
      <vt:variant>
        <vt:lpwstr/>
      </vt:variant>
      <vt:variant>
        <vt:lpwstr>_Toc153553182</vt:lpwstr>
      </vt:variant>
      <vt:variant>
        <vt:i4>1835062</vt:i4>
      </vt:variant>
      <vt:variant>
        <vt:i4>29</vt:i4>
      </vt:variant>
      <vt:variant>
        <vt:i4>0</vt:i4>
      </vt:variant>
      <vt:variant>
        <vt:i4>5</vt:i4>
      </vt:variant>
      <vt:variant>
        <vt:lpwstr/>
      </vt:variant>
      <vt:variant>
        <vt:lpwstr>_Toc153553181</vt:lpwstr>
      </vt:variant>
      <vt:variant>
        <vt:i4>1835062</vt:i4>
      </vt:variant>
      <vt:variant>
        <vt:i4>23</vt:i4>
      </vt:variant>
      <vt:variant>
        <vt:i4>0</vt:i4>
      </vt:variant>
      <vt:variant>
        <vt:i4>5</vt:i4>
      </vt:variant>
      <vt:variant>
        <vt:lpwstr/>
      </vt:variant>
      <vt:variant>
        <vt:lpwstr>_Toc153553180</vt:lpwstr>
      </vt:variant>
      <vt:variant>
        <vt:i4>1245238</vt:i4>
      </vt:variant>
      <vt:variant>
        <vt:i4>17</vt:i4>
      </vt:variant>
      <vt:variant>
        <vt:i4>0</vt:i4>
      </vt:variant>
      <vt:variant>
        <vt:i4>5</vt:i4>
      </vt:variant>
      <vt:variant>
        <vt:lpwstr/>
      </vt:variant>
      <vt:variant>
        <vt:lpwstr>_Toc153553179</vt:lpwstr>
      </vt:variant>
      <vt:variant>
        <vt:i4>1245238</vt:i4>
      </vt:variant>
      <vt:variant>
        <vt:i4>11</vt:i4>
      </vt:variant>
      <vt:variant>
        <vt:i4>0</vt:i4>
      </vt:variant>
      <vt:variant>
        <vt:i4>5</vt:i4>
      </vt:variant>
      <vt:variant>
        <vt:lpwstr/>
      </vt:variant>
      <vt:variant>
        <vt:lpwstr>_Toc153553178</vt:lpwstr>
      </vt:variant>
      <vt:variant>
        <vt:i4>1245238</vt:i4>
      </vt:variant>
      <vt:variant>
        <vt:i4>5</vt:i4>
      </vt:variant>
      <vt:variant>
        <vt:i4>0</vt:i4>
      </vt:variant>
      <vt:variant>
        <vt:i4>5</vt:i4>
      </vt:variant>
      <vt:variant>
        <vt:lpwstr/>
      </vt:variant>
      <vt:variant>
        <vt:lpwstr>_Toc153553177</vt:lpwstr>
      </vt:variant>
      <vt:variant>
        <vt:i4>2228263</vt:i4>
      </vt:variant>
      <vt:variant>
        <vt:i4>0</vt:i4>
      </vt:variant>
      <vt:variant>
        <vt:i4>0</vt:i4>
      </vt:variant>
      <vt:variant>
        <vt:i4>5</vt:i4>
      </vt:variant>
      <vt:variant>
        <vt:lpwstr>https://agirpourlatransition.ademe.fr/</vt:lpwstr>
      </vt:variant>
      <vt:variant>
        <vt:lpwstr/>
      </vt:variant>
      <vt:variant>
        <vt:i4>6160425</vt:i4>
      </vt:variant>
      <vt:variant>
        <vt:i4>6</vt:i4>
      </vt:variant>
      <vt:variant>
        <vt:i4>0</vt:i4>
      </vt:variant>
      <vt:variant>
        <vt:i4>5</vt:i4>
      </vt:variant>
      <vt:variant>
        <vt:lpwstr>mailto:hugo.thuilliez@ademe.fr</vt:lpwstr>
      </vt:variant>
      <vt:variant>
        <vt:lpwstr/>
      </vt:variant>
      <vt:variant>
        <vt:i4>6160425</vt:i4>
      </vt:variant>
      <vt:variant>
        <vt:i4>3</vt:i4>
      </vt:variant>
      <vt:variant>
        <vt:i4>0</vt:i4>
      </vt:variant>
      <vt:variant>
        <vt:i4>5</vt:i4>
      </vt:variant>
      <vt:variant>
        <vt:lpwstr>mailto:hugo.thuilliez@ademe.fr</vt:lpwstr>
      </vt:variant>
      <vt:variant>
        <vt:lpwstr/>
      </vt:variant>
      <vt:variant>
        <vt:i4>6160425</vt:i4>
      </vt:variant>
      <vt:variant>
        <vt:i4>0</vt:i4>
      </vt:variant>
      <vt:variant>
        <vt:i4>0</vt:i4>
      </vt:variant>
      <vt:variant>
        <vt:i4>5</vt:i4>
      </vt:variant>
      <vt:variant>
        <vt:lpwstr>mailto:hugo.thuilliez@ademe.fr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Guillaume.BOUCHERIE@ademe.fr</dc:creator>
  <cp:keywords/>
  <dc:description/>
  <cp:lastModifiedBy>GASTARD Karine</cp:lastModifiedBy>
  <cp:revision>2</cp:revision>
  <cp:lastPrinted>2020-09-18T03:59:00Z</cp:lastPrinted>
  <dcterms:created xsi:type="dcterms:W3CDTF">2024-02-20T10:53:00Z</dcterms:created>
  <dcterms:modified xsi:type="dcterms:W3CDTF">2024-02-20T10:53:00Z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0x010100934236460BACF14F8124E54B96D4F871</vt:lpwstr>
  </property>
  <property fmtid="{D5CDD505-2E9C-101B-9397-08002B2CF9AE}" pid="3" name="MediaServiceImageTags">
    <vt:lpwstr/>
  </property>
</Properties>
</file>