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E07A" w14:textId="7FB7D899" w:rsidR="00EA2A52" w:rsidRPr="002A6CCE" w:rsidRDefault="00902620" w:rsidP="004549D1">
      <w:pPr>
        <w:pStyle w:val="Date"/>
        <w:pBdr>
          <w:bottom w:val="thickThinSmallGap" w:sz="24" w:space="1" w:color="6A144A"/>
        </w:pBdr>
        <w:spacing w:after="0" w:line="240" w:lineRule="auto"/>
        <w:ind w:right="57"/>
        <w:jc w:val="left"/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</w:pPr>
      <w:r w:rsidRPr="002A6CCE"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 xml:space="preserve">AAP </w:t>
      </w:r>
      <w:r w:rsidR="00630D9C" w:rsidRPr="002A6CCE"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>« Soutien au développement d’emballages industriels et</w:t>
      </w:r>
      <w:r w:rsidR="009E06B2" w:rsidRPr="002A6CCE"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 xml:space="preserve"> </w:t>
      </w:r>
      <w:r w:rsidR="00630D9C" w:rsidRPr="002A6CCE"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>commerciaux réemployabl</w:t>
      </w:r>
      <w:r w:rsidR="00EA2A52" w:rsidRPr="002A6CCE"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>es</w:t>
      </w:r>
      <w:r w:rsidR="00EA2A52" w:rsidRPr="002A6CCE">
        <w:rPr>
          <w:rFonts w:ascii="Calibri" w:eastAsia="Times New Roman" w:hAnsi="Calibri" w:cs="Calibri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> </w:t>
      </w:r>
      <w:r w:rsidR="00EA2A52" w:rsidRPr="002A6CCE">
        <w:rPr>
          <w:rFonts w:ascii="Marianne" w:eastAsia="Times New Roman" w:hAnsi="Marianne" w:cs="Marianne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>»</w:t>
      </w:r>
    </w:p>
    <w:p w14:paraId="6C261537" w14:textId="77777777" w:rsidR="0028243A" w:rsidRPr="002A6CCE" w:rsidRDefault="00401E2F" w:rsidP="004549D1">
      <w:pPr>
        <w:pStyle w:val="Date"/>
        <w:pBdr>
          <w:bottom w:val="thickThinSmallGap" w:sz="24" w:space="1" w:color="6A144A"/>
        </w:pBdr>
        <w:spacing w:after="0" w:line="240" w:lineRule="auto"/>
        <w:ind w:left="142" w:right="57" w:hanging="142"/>
        <w:jc w:val="left"/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</w:pPr>
      <w:r w:rsidRPr="002A6CCE">
        <w:rPr>
          <w:rFonts w:ascii="Marianne" w:hAnsi="Marianne"/>
          <w:color w:val="6A144A"/>
          <w:sz w:val="32"/>
        </w:rPr>
        <w:t>Foire aux questions</w:t>
      </w:r>
      <w:r w:rsidR="00C4373D" w:rsidRPr="002A6CCE">
        <w:rPr>
          <w:rFonts w:ascii="Marianne" w:eastAsia="Times New Roman" w:hAnsi="Marianne" w:cs="Arial"/>
          <w:b/>
          <w:bCs/>
          <w:color w:val="6A144A"/>
          <w:kern w:val="28"/>
          <w:sz w:val="32"/>
          <w:szCs w:val="36"/>
          <w:lang w:eastAsia="fr-FR"/>
          <w14:ligatures w14:val="standard"/>
          <w14:cntxtAlts/>
        </w:rPr>
        <w:t xml:space="preserve"> </w:t>
      </w:r>
    </w:p>
    <w:p w14:paraId="3AB3FCC8" w14:textId="77777777" w:rsidR="002F5F0C" w:rsidRPr="002A6CCE" w:rsidRDefault="002F5F0C" w:rsidP="002F5F0C">
      <w:pPr>
        <w:pStyle w:val="Date"/>
        <w:spacing w:after="0" w:line="240" w:lineRule="auto"/>
        <w:ind w:right="-709"/>
        <w:jc w:val="left"/>
        <w:rPr>
          <w:rFonts w:ascii="Marianne" w:hAnsi="Marianne"/>
          <w:szCs w:val="22"/>
        </w:rPr>
      </w:pPr>
    </w:p>
    <w:p w14:paraId="586079EA" w14:textId="77777777" w:rsidR="00AE1563" w:rsidRPr="002A6CCE" w:rsidRDefault="00AE1563" w:rsidP="002F5F0C">
      <w:pPr>
        <w:pStyle w:val="Date"/>
        <w:spacing w:after="0" w:line="240" w:lineRule="auto"/>
        <w:ind w:right="-709"/>
        <w:jc w:val="left"/>
        <w:rPr>
          <w:rFonts w:ascii="Marianne" w:hAnsi="Marianne"/>
          <w:szCs w:val="22"/>
        </w:rPr>
      </w:pPr>
    </w:p>
    <w:p w14:paraId="7AF5025D" w14:textId="47B0181F" w:rsidR="00367880" w:rsidRPr="002A6CCE" w:rsidRDefault="0028243A" w:rsidP="004549D1">
      <w:pPr>
        <w:pStyle w:val="Date"/>
        <w:spacing w:after="0" w:line="240" w:lineRule="auto"/>
        <w:jc w:val="left"/>
        <w:rPr>
          <w:rFonts w:ascii="Marianne" w:hAnsi="Marianne"/>
          <w:b/>
          <w:bCs/>
          <w:sz w:val="26"/>
          <w:szCs w:val="26"/>
        </w:rPr>
      </w:pPr>
      <w:r w:rsidRPr="002A6CCE">
        <w:rPr>
          <w:rFonts w:ascii="Marianne" w:hAnsi="Marianne"/>
          <w:b/>
          <w:bCs/>
          <w:sz w:val="26"/>
          <w:szCs w:val="26"/>
        </w:rPr>
        <w:t>D</w:t>
      </w:r>
      <w:r w:rsidR="00143BE1">
        <w:rPr>
          <w:rFonts w:ascii="Marianne" w:hAnsi="Marianne"/>
          <w:b/>
          <w:bCs/>
          <w:sz w:val="26"/>
          <w:szCs w:val="26"/>
        </w:rPr>
        <w:t xml:space="preserve">ate de publication </w:t>
      </w:r>
      <w:r w:rsidRPr="002A6CCE">
        <w:rPr>
          <w:rFonts w:ascii="Marianne" w:hAnsi="Marianne"/>
          <w:b/>
          <w:bCs/>
          <w:sz w:val="26"/>
          <w:szCs w:val="26"/>
        </w:rPr>
        <w:t xml:space="preserve">: </w:t>
      </w:r>
      <w:r w:rsidR="00143BE1">
        <w:rPr>
          <w:rFonts w:ascii="Marianne" w:hAnsi="Marianne"/>
          <w:b/>
          <w:bCs/>
          <w:sz w:val="26"/>
          <w:szCs w:val="26"/>
        </w:rPr>
        <w:t>29/04</w:t>
      </w:r>
      <w:r w:rsidRPr="00143BE1">
        <w:rPr>
          <w:rFonts w:ascii="Marianne" w:hAnsi="Marianne"/>
          <w:b/>
          <w:bCs/>
          <w:sz w:val="26"/>
          <w:szCs w:val="26"/>
        </w:rPr>
        <w:t>/</w:t>
      </w:r>
      <w:r w:rsidRPr="002A6CCE">
        <w:rPr>
          <w:rFonts w:ascii="Marianne" w:hAnsi="Marianne"/>
          <w:b/>
          <w:bCs/>
          <w:sz w:val="26"/>
          <w:szCs w:val="26"/>
        </w:rPr>
        <w:t>2025</w:t>
      </w:r>
    </w:p>
    <w:p w14:paraId="740E9049" w14:textId="77777777" w:rsidR="0066047F" w:rsidRPr="002A6CCE" w:rsidRDefault="0066047F" w:rsidP="0066047F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170D3" w:rsidRPr="002A6CCE" w14:paraId="16F1497A" w14:textId="77777777" w:rsidTr="00954260">
        <w:tc>
          <w:tcPr>
            <w:tcW w:w="2547" w:type="dxa"/>
          </w:tcPr>
          <w:p w14:paraId="2D5E90AD" w14:textId="13B815B3" w:rsidR="00E170D3" w:rsidRPr="002A6CCE" w:rsidRDefault="00340567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 w:rsidRPr="002A6CCE">
              <w:rPr>
                <w:rFonts w:ascii="Marianne" w:hAnsi="Marianne" w:cs="Calibri Light"/>
                <w:sz w:val="20"/>
                <w:szCs w:val="20"/>
              </w:rPr>
              <w:t>Quelle est la date d’éligibilité des dépenses</w:t>
            </w:r>
            <w:r w:rsidRPr="002A6CCE">
              <w:rPr>
                <w:rFonts w:ascii="Calibri" w:hAnsi="Calibri" w:cs="Calibri"/>
                <w:sz w:val="20"/>
                <w:szCs w:val="20"/>
              </w:rPr>
              <w:t> </w:t>
            </w:r>
            <w:r w:rsidRPr="002A6CCE">
              <w:rPr>
                <w:rFonts w:ascii="Marianne" w:hAnsi="Marianne" w:cs="Calibri Light"/>
                <w:sz w:val="20"/>
                <w:szCs w:val="20"/>
              </w:rPr>
              <w:t>?</w:t>
            </w:r>
            <w:r w:rsidR="00F8741E" w:rsidRPr="002A6CC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89" w:type="dxa"/>
          </w:tcPr>
          <w:p w14:paraId="1FE107B4" w14:textId="64B7A9F5" w:rsidR="00E170D3" w:rsidRPr="002A6CCE" w:rsidRDefault="00F8741E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 w:rsidRPr="002A6CCE">
              <w:rPr>
                <w:rFonts w:ascii="Marianne" w:hAnsi="Marianne" w:cs="Calibri Light"/>
                <w:sz w:val="20"/>
                <w:szCs w:val="20"/>
              </w:rPr>
              <w:t>L</w:t>
            </w:r>
            <w:r w:rsidR="00340567" w:rsidRPr="002A6CCE">
              <w:rPr>
                <w:rFonts w:ascii="Marianne" w:hAnsi="Marianne" w:cs="Calibri Light"/>
                <w:sz w:val="20"/>
                <w:szCs w:val="20"/>
              </w:rPr>
              <w:t>es dépenses sont éligibles à partir de la date de</w:t>
            </w:r>
            <w:r w:rsidRPr="002A6CCE">
              <w:rPr>
                <w:rFonts w:ascii="Marianne" w:hAnsi="Marianne" w:cs="Calibri Light"/>
                <w:sz w:val="20"/>
                <w:szCs w:val="20"/>
              </w:rPr>
              <w:t xml:space="preserve"> dépôt d</w:t>
            </w:r>
            <w:r w:rsidR="00340567" w:rsidRPr="002A6CCE">
              <w:rPr>
                <w:rFonts w:ascii="Marianne" w:hAnsi="Marianne" w:cs="Calibri Light"/>
                <w:sz w:val="20"/>
                <w:szCs w:val="20"/>
              </w:rPr>
              <w:t>u</w:t>
            </w:r>
            <w:r w:rsidRPr="002A6CCE">
              <w:rPr>
                <w:rFonts w:ascii="Marianne" w:hAnsi="Marianne" w:cs="Calibri Light"/>
                <w:sz w:val="20"/>
                <w:szCs w:val="20"/>
              </w:rPr>
              <w:t xml:space="preserve"> dossier complet correspondant à la phase 2 de l’AAP (du 29 avril au 18 juillet 2025). Toute dépense qui aurait été engagée avant la date de </w:t>
            </w:r>
            <w:r w:rsidR="00221571" w:rsidRPr="002A6CCE">
              <w:rPr>
                <w:rFonts w:ascii="Marianne" w:hAnsi="Marianne" w:cs="Calibri Light"/>
                <w:sz w:val="20"/>
                <w:szCs w:val="20"/>
              </w:rPr>
              <w:t>dépôt du dossier</w:t>
            </w:r>
            <w:r w:rsidRPr="002A6CCE">
              <w:rPr>
                <w:rFonts w:ascii="Marianne" w:hAnsi="Marianne" w:cs="Calibri Light"/>
                <w:sz w:val="20"/>
                <w:szCs w:val="20"/>
              </w:rPr>
              <w:t xml:space="preserve"> ne pourra pas être intégrée dans les dépenses éligibles du dossier.</w:t>
            </w:r>
          </w:p>
        </w:tc>
      </w:tr>
      <w:tr w:rsidR="00E170D3" w:rsidRPr="002A6CCE" w14:paraId="37906296" w14:textId="77777777" w:rsidTr="00954260">
        <w:tc>
          <w:tcPr>
            <w:tcW w:w="2547" w:type="dxa"/>
          </w:tcPr>
          <w:p w14:paraId="419C92EE" w14:textId="7ED66D8E" w:rsidR="00E170D3" w:rsidRPr="002A6CCE" w:rsidRDefault="00352661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 w:rsidRPr="002A6CCE">
              <w:rPr>
                <w:rFonts w:ascii="Marianne" w:hAnsi="Marianne" w:cs="Calibri Light"/>
                <w:sz w:val="20"/>
                <w:szCs w:val="20"/>
              </w:rPr>
              <w:t>Un dossier peut-il être éligible aux aides de minimis</w:t>
            </w:r>
            <w:r w:rsidRPr="002A6CCE">
              <w:rPr>
                <w:rFonts w:ascii="Calibri" w:hAnsi="Calibri" w:cs="Calibri"/>
                <w:sz w:val="20"/>
                <w:szCs w:val="20"/>
              </w:rPr>
              <w:t> </w:t>
            </w:r>
            <w:r w:rsidRPr="002A6CCE">
              <w:rPr>
                <w:rFonts w:ascii="Marianne" w:hAnsi="Marianne" w:cs="Calibri Light"/>
                <w:sz w:val="20"/>
                <w:szCs w:val="20"/>
              </w:rPr>
              <w:t>?</w:t>
            </w:r>
          </w:p>
        </w:tc>
        <w:tc>
          <w:tcPr>
            <w:tcW w:w="7189" w:type="dxa"/>
          </w:tcPr>
          <w:p w14:paraId="2EBD847C" w14:textId="7B8660C2" w:rsidR="00E170D3" w:rsidRPr="002A6CCE" w:rsidRDefault="008E0202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 w:rsidRPr="002A6CCE">
              <w:rPr>
                <w:rFonts w:ascii="Marianne" w:hAnsi="Marianne" w:cs="Calibri Light"/>
                <w:sz w:val="20"/>
                <w:szCs w:val="20"/>
              </w:rPr>
              <w:t>L’éligibilité à ce type d’aides relève de différents critères d’ordre juridique</w:t>
            </w:r>
            <w:r w:rsidR="003F377F" w:rsidRPr="002A6CCE">
              <w:rPr>
                <w:rFonts w:ascii="Marianne" w:hAnsi="Marianne" w:cs="Calibri Light"/>
                <w:sz w:val="20"/>
                <w:szCs w:val="20"/>
              </w:rPr>
              <w:t xml:space="preserve"> qui sont étudiés au moment de l’instruction du dossier (après le dépôt du dossier complet en phase 2)</w:t>
            </w:r>
            <w:r w:rsidR="00A84663" w:rsidRPr="002A6CCE">
              <w:rPr>
                <w:rFonts w:ascii="Marianne" w:hAnsi="Marianne" w:cs="Calibri Light"/>
                <w:sz w:val="20"/>
                <w:szCs w:val="20"/>
              </w:rPr>
              <w:t>.</w:t>
            </w:r>
          </w:p>
        </w:tc>
      </w:tr>
      <w:tr w:rsidR="00E170D3" w:rsidRPr="002A6CCE" w14:paraId="51284139" w14:textId="77777777" w:rsidTr="00954260">
        <w:tc>
          <w:tcPr>
            <w:tcW w:w="2547" w:type="dxa"/>
          </w:tcPr>
          <w:p w14:paraId="3922F0A8" w14:textId="75B3729E" w:rsidR="00E170D3" w:rsidRPr="002A6CCE" w:rsidRDefault="002F0D77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>
              <w:rPr>
                <w:rFonts w:ascii="Marianne" w:hAnsi="Marianne" w:cs="Calibri Light"/>
                <w:sz w:val="20"/>
                <w:szCs w:val="20"/>
              </w:rPr>
              <w:t>Est-il possible d’intégrer un partenaire</w:t>
            </w:r>
            <w:r w:rsidR="00AD60A8">
              <w:rPr>
                <w:rFonts w:ascii="Marianne" w:hAnsi="Marianne" w:cs="Calibri Light"/>
                <w:sz w:val="20"/>
                <w:szCs w:val="20"/>
              </w:rPr>
              <w:t xml:space="preserve"> au consortium entre la phase 1 (préprojets) et la phase 2 (dépôt du dossier complet)</w:t>
            </w:r>
            <w:r w:rsidR="00AD60A8">
              <w:rPr>
                <w:rFonts w:ascii="Calibri" w:hAnsi="Calibri" w:cs="Calibri"/>
                <w:sz w:val="20"/>
                <w:szCs w:val="20"/>
              </w:rPr>
              <w:t> </w:t>
            </w:r>
            <w:r w:rsidR="00AD60A8">
              <w:rPr>
                <w:rFonts w:ascii="Marianne" w:hAnsi="Marianne" w:cs="Calibri Light"/>
                <w:sz w:val="20"/>
                <w:szCs w:val="20"/>
              </w:rPr>
              <w:t>?</w:t>
            </w:r>
          </w:p>
        </w:tc>
        <w:tc>
          <w:tcPr>
            <w:tcW w:w="7189" w:type="dxa"/>
          </w:tcPr>
          <w:p w14:paraId="0C77208C" w14:textId="307E1B1B" w:rsidR="00E170D3" w:rsidRPr="002F0D77" w:rsidRDefault="002F0D77" w:rsidP="002F0D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</w:t>
            </w:r>
            <w:r w:rsidRPr="002F0D77">
              <w:rPr>
                <w:rFonts w:ascii="Marianne" w:hAnsi="Marianne"/>
                <w:sz w:val="20"/>
                <w:szCs w:val="20"/>
              </w:rPr>
              <w:t xml:space="preserve">l est possible d'ajouter un partenaire dans le consortium </w:t>
            </w:r>
            <w:r w:rsidR="001861FB">
              <w:rPr>
                <w:rFonts w:ascii="Marianne" w:hAnsi="Marianne"/>
                <w:sz w:val="20"/>
                <w:szCs w:val="20"/>
              </w:rPr>
              <w:t>entre les phases 1 et 2</w:t>
            </w:r>
            <w:r w:rsidR="001861FB">
              <w:rPr>
                <w:rFonts w:ascii="Calibri" w:hAnsi="Calibri" w:cs="Calibri"/>
                <w:sz w:val="20"/>
                <w:szCs w:val="20"/>
              </w:rPr>
              <w:t> </w:t>
            </w:r>
            <w:r w:rsidR="001861FB">
              <w:rPr>
                <w:rFonts w:ascii="Marianne" w:hAnsi="Marianne"/>
                <w:sz w:val="20"/>
                <w:szCs w:val="20"/>
              </w:rPr>
              <w:t>: cette décision doit être dûment justifiée</w:t>
            </w:r>
            <w:r w:rsidR="001624BF">
              <w:rPr>
                <w:rFonts w:ascii="Marianne" w:hAnsi="Marianne"/>
                <w:sz w:val="20"/>
                <w:szCs w:val="20"/>
              </w:rPr>
              <w:t xml:space="preserve"> et </w:t>
            </w:r>
            <w:r w:rsidR="001861FB">
              <w:rPr>
                <w:rFonts w:ascii="Marianne" w:hAnsi="Marianne"/>
                <w:sz w:val="20"/>
                <w:szCs w:val="20"/>
              </w:rPr>
              <w:t>ne doit pas</w:t>
            </w:r>
            <w:r w:rsidR="007705AA">
              <w:rPr>
                <w:rFonts w:ascii="Marianne" w:hAnsi="Marianne"/>
                <w:sz w:val="20"/>
                <w:szCs w:val="20"/>
              </w:rPr>
              <w:t xml:space="preserve"> engendrer de modifications remettant en cause</w:t>
            </w:r>
            <w:r w:rsidR="001624BF">
              <w:rPr>
                <w:rFonts w:ascii="Marianne" w:hAnsi="Marianne"/>
                <w:sz w:val="20"/>
                <w:szCs w:val="20"/>
              </w:rPr>
              <w:t xml:space="preserve"> le </w:t>
            </w:r>
            <w:r w:rsidR="002D47C2">
              <w:rPr>
                <w:rFonts w:ascii="Marianne" w:hAnsi="Marianne"/>
                <w:sz w:val="20"/>
                <w:szCs w:val="20"/>
              </w:rPr>
              <w:t xml:space="preserve">cadrage </w:t>
            </w:r>
            <w:r w:rsidR="001624BF">
              <w:rPr>
                <w:rFonts w:ascii="Marianne" w:hAnsi="Marianne"/>
                <w:sz w:val="20"/>
                <w:szCs w:val="20"/>
              </w:rPr>
              <w:t>projet tel que présenté lors de la phase 1.</w:t>
            </w:r>
            <w:r w:rsidR="007705A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1624BF">
              <w:rPr>
                <w:rFonts w:ascii="Marianne" w:hAnsi="Marianne"/>
                <w:sz w:val="20"/>
                <w:szCs w:val="20"/>
              </w:rPr>
              <w:t>Enfin,</w:t>
            </w:r>
            <w:r w:rsidR="00CF79BC">
              <w:rPr>
                <w:rFonts w:ascii="Marianne" w:hAnsi="Marianne"/>
                <w:sz w:val="20"/>
                <w:szCs w:val="20"/>
              </w:rPr>
              <w:t xml:space="preserve"> le consortium doit respecter le nombre maximum de partenaires fixé à 5 membres. </w:t>
            </w:r>
            <w:r w:rsidR="002A0594">
              <w:rPr>
                <w:rFonts w:ascii="Marianne" w:hAnsi="Marianne"/>
                <w:sz w:val="20"/>
                <w:szCs w:val="20"/>
              </w:rPr>
              <w:t>Le partenaire intégré après la phase 1 peut par exemple être un acteur qui était initialement pressenti comme prestataire.</w:t>
            </w:r>
          </w:p>
        </w:tc>
      </w:tr>
      <w:tr w:rsidR="00E170D3" w:rsidRPr="002A6CCE" w14:paraId="40E11FCC" w14:textId="77777777" w:rsidTr="00954260">
        <w:tc>
          <w:tcPr>
            <w:tcW w:w="2547" w:type="dxa"/>
          </w:tcPr>
          <w:p w14:paraId="105B018D" w14:textId="03B3E562" w:rsidR="00E170D3" w:rsidRPr="002A6CCE" w:rsidRDefault="00072207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>
              <w:rPr>
                <w:rFonts w:ascii="Marianne" w:hAnsi="Marianne" w:cs="Calibri Light"/>
                <w:sz w:val="20"/>
                <w:szCs w:val="20"/>
              </w:rPr>
              <w:t>Quel élément de preuve faut-il fournir sur le consortium dans le cas d’un projet multipartenaires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Calibri Light"/>
                <w:sz w:val="20"/>
                <w:szCs w:val="20"/>
              </w:rPr>
              <w:t xml:space="preserve">? </w:t>
            </w:r>
          </w:p>
        </w:tc>
        <w:tc>
          <w:tcPr>
            <w:tcW w:w="7189" w:type="dxa"/>
          </w:tcPr>
          <w:p w14:paraId="6E0B8DA0" w14:textId="77777777" w:rsidR="00E170D3" w:rsidRDefault="00F17EB7" w:rsidP="00EB31BD">
            <w:pPr>
              <w:rPr>
                <w:rFonts w:ascii="Marianne" w:hAnsi="Marianne" w:cs="Calibri Light"/>
                <w:sz w:val="20"/>
                <w:szCs w:val="20"/>
              </w:rPr>
            </w:pPr>
            <w:r>
              <w:rPr>
                <w:rFonts w:ascii="Marianne" w:hAnsi="Marianne" w:cs="Calibri Light"/>
                <w:sz w:val="20"/>
                <w:szCs w:val="20"/>
              </w:rPr>
              <w:t xml:space="preserve">En cas de consortium (projet multipartenaires), </w:t>
            </w:r>
            <w:r w:rsidR="00B62C9B">
              <w:rPr>
                <w:rFonts w:ascii="Marianne" w:hAnsi="Marianne" w:cs="Calibri Light"/>
                <w:sz w:val="20"/>
                <w:szCs w:val="20"/>
              </w:rPr>
              <w:t>il est demandé à l’équipe projet de remettre à l’ADEME un exemplaire de l’</w:t>
            </w:r>
            <w:r w:rsidR="00AF2B1D" w:rsidRPr="00F17EB7">
              <w:rPr>
                <w:rFonts w:ascii="Marianne" w:hAnsi="Marianne" w:cs="Calibri Light"/>
                <w:sz w:val="20"/>
                <w:szCs w:val="20"/>
              </w:rPr>
              <w:t xml:space="preserve">accord de </w:t>
            </w:r>
            <w:r w:rsidR="00B62C9B">
              <w:rPr>
                <w:rFonts w:ascii="Marianne" w:hAnsi="Marianne" w:cs="Calibri Light"/>
                <w:sz w:val="20"/>
                <w:szCs w:val="20"/>
              </w:rPr>
              <w:t>partenariat</w:t>
            </w:r>
            <w:r w:rsidR="00403A9C">
              <w:rPr>
                <w:rFonts w:ascii="Marianne" w:hAnsi="Marianne" w:cs="Calibri Light"/>
                <w:sz w:val="20"/>
                <w:szCs w:val="20"/>
              </w:rPr>
              <w:t xml:space="preserve">. Cet accord doit détailler les rôles </w:t>
            </w:r>
            <w:r w:rsidR="00EB31BD">
              <w:rPr>
                <w:rFonts w:ascii="Marianne" w:hAnsi="Marianne" w:cs="Calibri Light"/>
                <w:sz w:val="20"/>
                <w:szCs w:val="20"/>
              </w:rPr>
              <w:t xml:space="preserve">et responsabilités </w:t>
            </w:r>
            <w:r w:rsidR="00403A9C">
              <w:rPr>
                <w:rFonts w:ascii="Marianne" w:hAnsi="Marianne" w:cs="Calibri Light"/>
                <w:sz w:val="20"/>
                <w:szCs w:val="20"/>
              </w:rPr>
              <w:t>assignés à chaque partenaire dans le cadre du projet</w:t>
            </w:r>
            <w:r w:rsidR="00EB31BD">
              <w:rPr>
                <w:rFonts w:ascii="Marianne" w:hAnsi="Marianne" w:cs="Calibri Light"/>
                <w:sz w:val="20"/>
                <w:szCs w:val="20"/>
              </w:rPr>
              <w:t xml:space="preserve">, </w:t>
            </w:r>
            <w:r w:rsidR="00AF2B1D" w:rsidRPr="00F17EB7">
              <w:rPr>
                <w:rFonts w:ascii="Marianne" w:hAnsi="Marianne" w:cs="Calibri Light"/>
                <w:sz w:val="20"/>
                <w:szCs w:val="20"/>
              </w:rPr>
              <w:t xml:space="preserve">les dispositions relatives à la communication autour du projet </w:t>
            </w:r>
            <w:r w:rsidR="0017689B">
              <w:rPr>
                <w:rFonts w:ascii="Marianne" w:hAnsi="Marianne" w:cs="Calibri Light"/>
                <w:sz w:val="20"/>
                <w:szCs w:val="20"/>
              </w:rPr>
              <w:t xml:space="preserve">ainsi que </w:t>
            </w:r>
            <w:r w:rsidR="00AF2B1D" w:rsidRPr="00EB31BD">
              <w:rPr>
                <w:rFonts w:ascii="Marianne" w:hAnsi="Marianne" w:cs="Calibri Light"/>
                <w:sz w:val="20"/>
                <w:szCs w:val="20"/>
              </w:rPr>
              <w:t>le partage des droits de propriété intellectuelle</w:t>
            </w:r>
            <w:r w:rsidR="0017689B">
              <w:rPr>
                <w:rFonts w:ascii="Marianne" w:hAnsi="Marianne" w:cs="Calibri Light"/>
                <w:sz w:val="20"/>
                <w:szCs w:val="20"/>
              </w:rPr>
              <w:t xml:space="preserve"> le cas échéant</w:t>
            </w:r>
            <w:r w:rsidR="00AF2B1D" w:rsidRPr="00EB31BD">
              <w:rPr>
                <w:rFonts w:ascii="Marianne" w:hAnsi="Marianne" w:cs="Calibri Light"/>
                <w:sz w:val="20"/>
                <w:szCs w:val="20"/>
              </w:rPr>
              <w:t>.</w:t>
            </w:r>
          </w:p>
          <w:p w14:paraId="0E572989" w14:textId="293449BA" w:rsidR="00160611" w:rsidRPr="00EB31BD" w:rsidRDefault="00160611" w:rsidP="00EB31BD">
            <w:pPr>
              <w:rPr>
                <w:rFonts w:ascii="Marianne" w:hAnsi="Marianne" w:cs="Calibri Light"/>
                <w:sz w:val="20"/>
                <w:szCs w:val="20"/>
              </w:rPr>
            </w:pPr>
            <w:r>
              <w:rPr>
                <w:rFonts w:ascii="Marianne" w:hAnsi="Marianne" w:cs="Calibri Light"/>
                <w:sz w:val="20"/>
                <w:szCs w:val="20"/>
              </w:rPr>
              <w:t>L’accord de partenariat transmis à l’ADEME</w:t>
            </w:r>
            <w:r w:rsidR="005141CA">
              <w:rPr>
                <w:rFonts w:ascii="Marianne" w:hAnsi="Marianne" w:cs="Calibri Light"/>
                <w:sz w:val="20"/>
                <w:szCs w:val="20"/>
              </w:rPr>
              <w:t xml:space="preserve"> au moment du dépôt du dossier complet (Phase 2) peut être une ébauche (document non signé)</w:t>
            </w:r>
            <w:r w:rsidR="0076357D">
              <w:rPr>
                <w:rFonts w:ascii="Calibri" w:hAnsi="Calibri" w:cs="Calibri"/>
                <w:sz w:val="20"/>
                <w:szCs w:val="20"/>
              </w:rPr>
              <w:t> </w:t>
            </w:r>
            <w:r w:rsidR="0076357D">
              <w:rPr>
                <w:rFonts w:ascii="Marianne" w:hAnsi="Marianne" w:cs="Calibri Light"/>
                <w:sz w:val="20"/>
                <w:szCs w:val="20"/>
              </w:rPr>
              <w:t xml:space="preserve">; la version finalisée </w:t>
            </w:r>
            <w:r w:rsidR="0076357D" w:rsidRPr="00954260">
              <w:rPr>
                <w:rFonts w:ascii="Marianne" w:hAnsi="Marianne" w:cs="Calibri Light"/>
                <w:sz w:val="20"/>
                <w:szCs w:val="20"/>
                <w:u w:val="single"/>
              </w:rPr>
              <w:t>signée</w:t>
            </w:r>
            <w:r w:rsidR="0076357D">
              <w:rPr>
                <w:rFonts w:ascii="Marianne" w:hAnsi="Marianne" w:cs="Calibri Light"/>
                <w:sz w:val="20"/>
                <w:szCs w:val="20"/>
              </w:rPr>
              <w:t xml:space="preserve"> devra en revanche être transmise</w:t>
            </w:r>
            <w:r w:rsidR="00954260">
              <w:rPr>
                <w:rFonts w:ascii="Marianne" w:hAnsi="Marianne" w:cs="Calibri Light"/>
                <w:sz w:val="20"/>
                <w:szCs w:val="20"/>
              </w:rPr>
              <w:t xml:space="preserve"> pour le premier versement de l’aide.</w:t>
            </w:r>
          </w:p>
        </w:tc>
      </w:tr>
      <w:tr w:rsidR="00984496" w:rsidRPr="002A6CCE" w14:paraId="7F477F23" w14:textId="77777777" w:rsidTr="00954260">
        <w:tc>
          <w:tcPr>
            <w:tcW w:w="2547" w:type="dxa"/>
          </w:tcPr>
          <w:p w14:paraId="576CE55E" w14:textId="22479449" w:rsidR="00984496" w:rsidRDefault="00620977" w:rsidP="0066047F">
            <w:pPr>
              <w:rPr>
                <w:rFonts w:ascii="Marianne" w:hAnsi="Marianne" w:cs="Calibri Light"/>
                <w:sz w:val="20"/>
                <w:szCs w:val="20"/>
              </w:rPr>
            </w:pPr>
            <w:r>
              <w:rPr>
                <w:rFonts w:ascii="Marianne" w:hAnsi="Marianne" w:cs="Calibri Light"/>
                <w:sz w:val="20"/>
                <w:szCs w:val="20"/>
              </w:rPr>
              <w:t xml:space="preserve">Comment déterminer la taille de l’entreprise </w:t>
            </w:r>
            <w:r w:rsidR="00F53E64">
              <w:rPr>
                <w:rFonts w:ascii="Marianne" w:hAnsi="Marianne" w:cs="Calibri Light"/>
                <w:sz w:val="20"/>
                <w:szCs w:val="20"/>
              </w:rPr>
              <w:t xml:space="preserve">au sens européen </w:t>
            </w:r>
            <w:r>
              <w:rPr>
                <w:rFonts w:ascii="Marianne" w:hAnsi="Marianne" w:cs="Calibri Light"/>
                <w:sz w:val="20"/>
                <w:szCs w:val="20"/>
              </w:rPr>
              <w:t>dans le cas d’une</w:t>
            </w:r>
            <w:r w:rsidR="0078619E">
              <w:rPr>
                <w:rFonts w:ascii="Marianne" w:hAnsi="Marianne" w:cs="Calibri Light"/>
                <w:sz w:val="20"/>
                <w:szCs w:val="20"/>
              </w:rPr>
              <w:t xml:space="preserve"> structure</w:t>
            </w:r>
            <w:r w:rsidR="000B0B0E">
              <w:rPr>
                <w:rFonts w:ascii="Marianne" w:hAnsi="Marianne" w:cs="Calibri Light"/>
                <w:sz w:val="20"/>
                <w:szCs w:val="20"/>
              </w:rPr>
              <w:t xml:space="preserve"> porteuse d</w:t>
            </w:r>
            <w:r w:rsidR="0078619E">
              <w:rPr>
                <w:rFonts w:ascii="Marianne" w:hAnsi="Marianne" w:cs="Calibri Light"/>
                <w:sz w:val="20"/>
                <w:szCs w:val="20"/>
              </w:rPr>
              <w:t>e</w:t>
            </w:r>
            <w:r w:rsidR="000B0B0E">
              <w:rPr>
                <w:rFonts w:ascii="Marianne" w:hAnsi="Marianne" w:cs="Calibri Light"/>
                <w:sz w:val="20"/>
                <w:szCs w:val="20"/>
              </w:rPr>
              <w:t xml:space="preserve"> projet</w:t>
            </w:r>
            <w:r w:rsidR="00AC5D16">
              <w:rPr>
                <w:rFonts w:ascii="Marianne" w:hAnsi="Marianne" w:cs="Calibri Light"/>
                <w:sz w:val="20"/>
                <w:szCs w:val="20"/>
              </w:rPr>
              <w:t xml:space="preserve"> </w:t>
            </w:r>
            <w:r w:rsidR="0078619E">
              <w:rPr>
                <w:rFonts w:ascii="Marianne" w:hAnsi="Marianne" w:cs="Calibri Light"/>
                <w:sz w:val="20"/>
                <w:szCs w:val="20"/>
              </w:rPr>
              <w:t xml:space="preserve">qui </w:t>
            </w:r>
            <w:r w:rsidR="00AC5D16">
              <w:rPr>
                <w:rFonts w:ascii="Marianne" w:hAnsi="Marianne" w:cs="Calibri Light"/>
                <w:sz w:val="20"/>
                <w:szCs w:val="20"/>
              </w:rPr>
              <w:t>appartient à un groupe</w:t>
            </w:r>
            <w:r w:rsidR="00FC0909">
              <w:rPr>
                <w:rFonts w:ascii="Marianne" w:hAnsi="Marianne" w:cs="Calibri Light"/>
                <w:sz w:val="20"/>
                <w:szCs w:val="20"/>
              </w:rPr>
              <w:t>,</w:t>
            </w:r>
            <w:r w:rsidR="00F763EA">
              <w:rPr>
                <w:rFonts w:ascii="Marianne" w:hAnsi="Marianne" w:cs="Calibri Light"/>
                <w:sz w:val="20"/>
                <w:szCs w:val="20"/>
              </w:rPr>
              <w:t xml:space="preserve"> ou </w:t>
            </w:r>
            <w:r w:rsidR="00FC0909">
              <w:rPr>
                <w:rFonts w:ascii="Marianne" w:hAnsi="Marianne" w:cs="Calibri Light"/>
                <w:sz w:val="20"/>
                <w:szCs w:val="20"/>
              </w:rPr>
              <w:t xml:space="preserve">dans le cas </w:t>
            </w:r>
            <w:r w:rsidR="001A3A66">
              <w:rPr>
                <w:rFonts w:ascii="Marianne" w:hAnsi="Marianne" w:cs="Calibri Light"/>
                <w:sz w:val="20"/>
                <w:szCs w:val="20"/>
              </w:rPr>
              <w:t>de l’</w:t>
            </w:r>
            <w:r w:rsidR="00900B6C">
              <w:rPr>
                <w:rFonts w:ascii="Marianne" w:hAnsi="Marianne" w:cs="Calibri Light"/>
                <w:sz w:val="20"/>
                <w:szCs w:val="20"/>
              </w:rPr>
              <w:t>existence</w:t>
            </w:r>
            <w:r>
              <w:rPr>
                <w:rFonts w:ascii="Marianne" w:hAnsi="Marianne" w:cs="Calibri Light"/>
                <w:sz w:val="20"/>
                <w:szCs w:val="20"/>
              </w:rPr>
              <w:t xml:space="preserve"> de filiales</w:t>
            </w:r>
            <w:r w:rsidR="001A3A66">
              <w:rPr>
                <w:rFonts w:ascii="Marianne" w:hAnsi="Marianne" w:cs="Calibri Light"/>
                <w:sz w:val="20"/>
                <w:szCs w:val="20"/>
              </w:rPr>
              <w:t>,</w:t>
            </w:r>
            <w:r>
              <w:rPr>
                <w:rFonts w:ascii="Marianne" w:hAnsi="Marianne" w:cs="Calibri Light"/>
                <w:sz w:val="20"/>
                <w:szCs w:val="20"/>
              </w:rPr>
              <w:t xml:space="preserve"> sociétés-mères ou sociétés-sœurs</w:t>
            </w:r>
            <w:r w:rsidR="00900B6C">
              <w:rPr>
                <w:rFonts w:ascii="Calibri" w:hAnsi="Calibri" w:cs="Calibri"/>
                <w:sz w:val="20"/>
                <w:szCs w:val="20"/>
              </w:rPr>
              <w:t> </w:t>
            </w:r>
            <w:r w:rsidR="00900B6C">
              <w:rPr>
                <w:rFonts w:ascii="Marianne" w:hAnsi="Marianne" w:cs="Calibri Light"/>
                <w:sz w:val="20"/>
                <w:szCs w:val="20"/>
              </w:rPr>
              <w:t>?</w:t>
            </w:r>
          </w:p>
          <w:p w14:paraId="35AFE245" w14:textId="13F1FBD1" w:rsidR="000B0B0E" w:rsidRDefault="000B0B0E" w:rsidP="0066047F">
            <w:pPr>
              <w:rPr>
                <w:rFonts w:ascii="Marianne" w:hAnsi="Marianne" w:cs="Calibri Light"/>
                <w:sz w:val="20"/>
                <w:szCs w:val="20"/>
              </w:rPr>
            </w:pPr>
          </w:p>
        </w:tc>
        <w:tc>
          <w:tcPr>
            <w:tcW w:w="7189" w:type="dxa"/>
          </w:tcPr>
          <w:p w14:paraId="37883434" w14:textId="0128C443" w:rsidR="00984496" w:rsidRDefault="008C6701" w:rsidP="00EB31BD">
            <w:pPr>
              <w:rPr>
                <w:rFonts w:ascii="Marianne" w:hAnsi="Marianne" w:cs="Calibri Light"/>
                <w:sz w:val="20"/>
                <w:szCs w:val="20"/>
              </w:rPr>
            </w:pPr>
            <w:r>
              <w:rPr>
                <w:rFonts w:ascii="Marianne" w:hAnsi="Marianne" w:cs="Calibri Light"/>
                <w:sz w:val="20"/>
                <w:szCs w:val="20"/>
              </w:rPr>
              <w:t>Exemple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Calibri Light"/>
                <w:sz w:val="20"/>
                <w:szCs w:val="20"/>
              </w:rPr>
              <w:t>: si vous êtes une petite structure, en cas de présence d’une Grande Entreprise au capital, vous devez préciser le pourcentage des parts détenues</w:t>
            </w:r>
            <w:r w:rsidR="000E3389">
              <w:rPr>
                <w:rFonts w:ascii="Marianne" w:hAnsi="Marianne" w:cs="Calibri Light"/>
                <w:sz w:val="20"/>
                <w:szCs w:val="20"/>
              </w:rPr>
              <w:t xml:space="preserve"> dans le Volet Technique (</w:t>
            </w:r>
            <w:r w:rsidR="00E21767">
              <w:rPr>
                <w:rFonts w:ascii="Marianne" w:hAnsi="Marianne" w:cs="Calibri Light"/>
                <w:sz w:val="20"/>
                <w:szCs w:val="20"/>
              </w:rPr>
              <w:t>partie 1.1. Présentation de l’entreprise)</w:t>
            </w:r>
            <w:r w:rsidR="008F5DB7">
              <w:rPr>
                <w:rFonts w:ascii="Marianne" w:hAnsi="Marianne" w:cs="Calibri Light"/>
                <w:sz w:val="20"/>
                <w:szCs w:val="20"/>
              </w:rPr>
              <w:t>. Pour déterminer la catégorie qui s’applique à votre structure (Petites et Moyennes Entreprises, Grandes Entreprises</w:t>
            </w:r>
            <w:r w:rsidR="00B30479">
              <w:rPr>
                <w:rFonts w:ascii="Marianne" w:hAnsi="Marianne" w:cs="Calibri Light"/>
                <w:sz w:val="20"/>
                <w:szCs w:val="20"/>
              </w:rPr>
              <w:t>) au sens du droit europé</w:t>
            </w:r>
            <w:r w:rsidR="00B30479" w:rsidRPr="00F53E64">
              <w:rPr>
                <w:rFonts w:ascii="Marianne" w:hAnsi="Marianne" w:cs="Calibri Light"/>
                <w:sz w:val="20"/>
                <w:szCs w:val="20"/>
              </w:rPr>
              <w:t>en, veuillez vous référer au Guide de l’utilisateur pour la définition des PME</w:t>
            </w:r>
            <w:r w:rsidR="00B30479" w:rsidRPr="00F53E64">
              <w:rPr>
                <w:rFonts w:ascii="Calibri" w:hAnsi="Calibri" w:cs="Calibri"/>
                <w:sz w:val="20"/>
                <w:szCs w:val="20"/>
              </w:rPr>
              <w:t> </w:t>
            </w:r>
            <w:r w:rsidR="00B30479" w:rsidRPr="00F53E64">
              <w:rPr>
                <w:rFonts w:ascii="Marianne" w:hAnsi="Marianne" w:cs="Calibri Light"/>
                <w:sz w:val="20"/>
                <w:szCs w:val="20"/>
              </w:rPr>
              <w:t xml:space="preserve">: </w:t>
            </w:r>
            <w:hyperlink r:id="rId9" w:history="1">
              <w:r w:rsidR="00F53E64" w:rsidRPr="00F53E64">
                <w:rPr>
                  <w:rStyle w:val="Lienhypertexte"/>
                  <w:rFonts w:ascii="Marianne" w:hAnsi="Marianne"/>
                  <w:sz w:val="20"/>
                  <w:szCs w:val="20"/>
                </w:rPr>
                <w:t>https://op.europa.eu/fr/publication-detail/-/publication/756d9260-ee54-11ea-991b-01aa75ed71a1/language-fr/format-PDF/source-301839608</w:t>
              </w:r>
            </w:hyperlink>
            <w:r w:rsidR="001A3A66">
              <w:rPr>
                <w:rFonts w:ascii="Marianne" w:hAnsi="Marianne"/>
                <w:sz w:val="20"/>
                <w:szCs w:val="20"/>
              </w:rPr>
              <w:t xml:space="preserve"> (</w:t>
            </w:r>
            <w:r w:rsidR="00BF1A15">
              <w:rPr>
                <w:rFonts w:ascii="Marianne" w:hAnsi="Marianne"/>
                <w:sz w:val="20"/>
                <w:szCs w:val="20"/>
              </w:rPr>
              <w:t>p12 du CEF).</w:t>
            </w:r>
          </w:p>
        </w:tc>
      </w:tr>
    </w:tbl>
    <w:p w14:paraId="0DEAB5A6" w14:textId="77777777" w:rsidR="00E170D3" w:rsidRDefault="00E170D3" w:rsidP="0066047F">
      <w:pPr>
        <w:rPr>
          <w:rFonts w:ascii="Marianne" w:hAnsi="Marianne"/>
        </w:rPr>
      </w:pPr>
    </w:p>
    <w:p w14:paraId="7589EA35" w14:textId="77777777" w:rsidR="00AF2B1D" w:rsidRDefault="00AF2B1D" w:rsidP="0066047F">
      <w:pPr>
        <w:rPr>
          <w:rFonts w:ascii="Marianne" w:hAnsi="Marianne"/>
        </w:rPr>
      </w:pPr>
    </w:p>
    <w:p w14:paraId="3AC7AC80" w14:textId="77777777" w:rsidR="00AF2B1D" w:rsidRPr="002A6CCE" w:rsidRDefault="00AF2B1D" w:rsidP="0066047F">
      <w:pPr>
        <w:rPr>
          <w:rFonts w:ascii="Marianne" w:hAnsi="Marianne"/>
        </w:rPr>
      </w:pPr>
    </w:p>
    <w:sectPr w:rsidR="00AF2B1D" w:rsidRPr="002A6CCE" w:rsidSect="009D1DC7">
      <w:headerReference w:type="first" r:id="rId10"/>
      <w:pgSz w:w="11906" w:h="16838"/>
      <w:pgMar w:top="1440" w:right="1080" w:bottom="1440" w:left="108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6D2A" w14:textId="77777777" w:rsidR="002C4846" w:rsidRDefault="002C4846" w:rsidP="00285942">
      <w:pPr>
        <w:spacing w:line="240" w:lineRule="auto"/>
      </w:pPr>
      <w:r>
        <w:separator/>
      </w:r>
    </w:p>
  </w:endnote>
  <w:endnote w:type="continuationSeparator" w:id="0">
    <w:p w14:paraId="5AFE3775" w14:textId="77777777" w:rsidR="002C4846" w:rsidRDefault="002C4846" w:rsidP="00285942">
      <w:pPr>
        <w:spacing w:line="240" w:lineRule="auto"/>
      </w:pPr>
      <w:r>
        <w:continuationSeparator/>
      </w:r>
    </w:p>
  </w:endnote>
  <w:endnote w:type="continuationNotice" w:id="1">
    <w:p w14:paraId="20D84B29" w14:textId="77777777" w:rsidR="002C4846" w:rsidRDefault="002C4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23A9" w14:textId="77777777" w:rsidR="002C4846" w:rsidRDefault="002C4846" w:rsidP="00285942">
      <w:pPr>
        <w:spacing w:line="240" w:lineRule="auto"/>
      </w:pPr>
      <w:r>
        <w:separator/>
      </w:r>
    </w:p>
  </w:footnote>
  <w:footnote w:type="continuationSeparator" w:id="0">
    <w:p w14:paraId="402C3287" w14:textId="77777777" w:rsidR="002C4846" w:rsidRDefault="002C4846" w:rsidP="00285942">
      <w:pPr>
        <w:spacing w:line="240" w:lineRule="auto"/>
      </w:pPr>
      <w:r>
        <w:continuationSeparator/>
      </w:r>
    </w:p>
  </w:footnote>
  <w:footnote w:type="continuationNotice" w:id="1">
    <w:p w14:paraId="304C9B56" w14:textId="77777777" w:rsidR="002C4846" w:rsidRDefault="002C4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0E33" w14:textId="77777777" w:rsidR="003B1277" w:rsidRDefault="003B12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2B5"/>
    <w:multiLevelType w:val="hybridMultilevel"/>
    <w:tmpl w:val="422AA958"/>
    <w:lvl w:ilvl="0" w:tplc="A9C8DF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A97"/>
    <w:multiLevelType w:val="hybridMultilevel"/>
    <w:tmpl w:val="8D0EEAC2"/>
    <w:lvl w:ilvl="0" w:tplc="9CD03DFE">
      <w:start w:val="1"/>
      <w:numFmt w:val="decimal"/>
      <w:lvlText w:val="%1."/>
      <w:lvlJc w:val="left"/>
      <w:pPr>
        <w:ind w:left="1020" w:hanging="360"/>
      </w:pPr>
    </w:lvl>
    <w:lvl w:ilvl="1" w:tplc="C1C2C5AA">
      <w:start w:val="1"/>
      <w:numFmt w:val="decimal"/>
      <w:lvlText w:val="%2."/>
      <w:lvlJc w:val="left"/>
      <w:pPr>
        <w:ind w:left="1020" w:hanging="360"/>
      </w:pPr>
    </w:lvl>
    <w:lvl w:ilvl="2" w:tplc="8A2C4BEE">
      <w:start w:val="1"/>
      <w:numFmt w:val="decimal"/>
      <w:lvlText w:val="%3."/>
      <w:lvlJc w:val="left"/>
      <w:pPr>
        <w:ind w:left="1020" w:hanging="360"/>
      </w:pPr>
    </w:lvl>
    <w:lvl w:ilvl="3" w:tplc="53DC85C4">
      <w:start w:val="1"/>
      <w:numFmt w:val="decimal"/>
      <w:lvlText w:val="%4."/>
      <w:lvlJc w:val="left"/>
      <w:pPr>
        <w:ind w:left="1020" w:hanging="360"/>
      </w:pPr>
    </w:lvl>
    <w:lvl w:ilvl="4" w:tplc="4C3CFCC6">
      <w:start w:val="1"/>
      <w:numFmt w:val="decimal"/>
      <w:lvlText w:val="%5."/>
      <w:lvlJc w:val="left"/>
      <w:pPr>
        <w:ind w:left="1020" w:hanging="360"/>
      </w:pPr>
    </w:lvl>
    <w:lvl w:ilvl="5" w:tplc="01209368">
      <w:start w:val="1"/>
      <w:numFmt w:val="decimal"/>
      <w:lvlText w:val="%6."/>
      <w:lvlJc w:val="left"/>
      <w:pPr>
        <w:ind w:left="1020" w:hanging="360"/>
      </w:pPr>
    </w:lvl>
    <w:lvl w:ilvl="6" w:tplc="A6FCC382">
      <w:start w:val="1"/>
      <w:numFmt w:val="decimal"/>
      <w:lvlText w:val="%7."/>
      <w:lvlJc w:val="left"/>
      <w:pPr>
        <w:ind w:left="1020" w:hanging="360"/>
      </w:pPr>
    </w:lvl>
    <w:lvl w:ilvl="7" w:tplc="F9DADCE0">
      <w:start w:val="1"/>
      <w:numFmt w:val="decimal"/>
      <w:lvlText w:val="%8."/>
      <w:lvlJc w:val="left"/>
      <w:pPr>
        <w:ind w:left="1020" w:hanging="360"/>
      </w:pPr>
    </w:lvl>
    <w:lvl w:ilvl="8" w:tplc="F85206A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B8D5823"/>
    <w:multiLevelType w:val="hybridMultilevel"/>
    <w:tmpl w:val="FD34773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236A35"/>
    <w:multiLevelType w:val="hybridMultilevel"/>
    <w:tmpl w:val="0DDAC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102A"/>
    <w:multiLevelType w:val="multilevel"/>
    <w:tmpl w:val="A9C8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D3984"/>
    <w:multiLevelType w:val="multilevel"/>
    <w:tmpl w:val="5E8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F3CA5"/>
    <w:multiLevelType w:val="hybridMultilevel"/>
    <w:tmpl w:val="64742B7C"/>
    <w:lvl w:ilvl="0" w:tplc="777EA3E0">
      <w:start w:val="1"/>
      <w:numFmt w:val="lowerLetter"/>
      <w:lvlText w:val="%1."/>
      <w:lvlJc w:val="left"/>
      <w:pPr>
        <w:ind w:left="1020" w:hanging="360"/>
      </w:pPr>
      <w:rPr>
        <w:rFonts w:eastAsia="Marianne"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5210D4F"/>
    <w:multiLevelType w:val="hybridMultilevel"/>
    <w:tmpl w:val="4BA0C59E"/>
    <w:lvl w:ilvl="0" w:tplc="5FA81F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7DBE"/>
    <w:multiLevelType w:val="hybridMultilevel"/>
    <w:tmpl w:val="54388350"/>
    <w:lvl w:ilvl="0" w:tplc="0622ABF8">
      <w:start w:val="1"/>
      <w:numFmt w:val="decimal"/>
      <w:lvlText w:val="%1."/>
      <w:lvlJc w:val="left"/>
      <w:pPr>
        <w:ind w:left="57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28504620"/>
    <w:multiLevelType w:val="hybridMultilevel"/>
    <w:tmpl w:val="98161500"/>
    <w:lvl w:ilvl="0" w:tplc="D4ECD9A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B74"/>
    <w:multiLevelType w:val="hybridMultilevel"/>
    <w:tmpl w:val="2FC898D8"/>
    <w:lvl w:ilvl="0" w:tplc="E40EAD8A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D78CB"/>
    <w:multiLevelType w:val="hybridMultilevel"/>
    <w:tmpl w:val="5B4AB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42F3"/>
    <w:multiLevelType w:val="hybridMultilevel"/>
    <w:tmpl w:val="14FED340"/>
    <w:lvl w:ilvl="0" w:tplc="C03672D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051B"/>
    <w:multiLevelType w:val="hybridMultilevel"/>
    <w:tmpl w:val="3566DA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863C4"/>
    <w:multiLevelType w:val="hybridMultilevel"/>
    <w:tmpl w:val="1D303B1E"/>
    <w:lvl w:ilvl="0" w:tplc="7D12BBB8">
      <w:start w:val="1"/>
      <w:numFmt w:val="upperLetter"/>
      <w:lvlText w:val="%1."/>
      <w:lvlJc w:val="left"/>
      <w:pPr>
        <w:ind w:left="576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35E420E6"/>
    <w:multiLevelType w:val="hybridMultilevel"/>
    <w:tmpl w:val="BD46AB50"/>
    <w:lvl w:ilvl="0" w:tplc="B59CC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A541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4C4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0CB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CCC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87680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9B243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4A5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9AF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6B044C4"/>
    <w:multiLevelType w:val="hybridMultilevel"/>
    <w:tmpl w:val="E4B0D2B6"/>
    <w:lvl w:ilvl="0" w:tplc="938250B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0692B4B"/>
    <w:multiLevelType w:val="hybridMultilevel"/>
    <w:tmpl w:val="0C4ADCF0"/>
    <w:lvl w:ilvl="0" w:tplc="C73E3C56">
      <w:start w:val="7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5AC0"/>
    <w:multiLevelType w:val="hybridMultilevel"/>
    <w:tmpl w:val="8FAAD466"/>
    <w:lvl w:ilvl="0" w:tplc="DA4C3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AB25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A6688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CEC5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3CC72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6FE8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BB809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7C7B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223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74F632F"/>
    <w:multiLevelType w:val="hybridMultilevel"/>
    <w:tmpl w:val="4BE60734"/>
    <w:lvl w:ilvl="0" w:tplc="907EA78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 w15:restartNumberingAfterBreak="0">
    <w:nsid w:val="4C6035EF"/>
    <w:multiLevelType w:val="hybridMultilevel"/>
    <w:tmpl w:val="4414294E"/>
    <w:lvl w:ilvl="0" w:tplc="2FB0BF1C">
      <w:numFmt w:val="bullet"/>
      <w:lvlText w:val=""/>
      <w:lvlJc w:val="left"/>
      <w:pPr>
        <w:ind w:left="1776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C6B6E04"/>
    <w:multiLevelType w:val="hybridMultilevel"/>
    <w:tmpl w:val="A1C8FF3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070" w:hanging="360"/>
      </w:pPr>
      <w:rPr>
        <w:b/>
        <w:bCs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535"/>
    <w:multiLevelType w:val="hybridMultilevel"/>
    <w:tmpl w:val="5C42D252"/>
    <w:lvl w:ilvl="0" w:tplc="0B480B0A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6" w:hanging="360"/>
      </w:pPr>
    </w:lvl>
    <w:lvl w:ilvl="2" w:tplc="040C001B" w:tentative="1">
      <w:start w:val="1"/>
      <w:numFmt w:val="lowerRoman"/>
      <w:lvlText w:val="%3."/>
      <w:lvlJc w:val="right"/>
      <w:pPr>
        <w:ind w:left="2246" w:hanging="180"/>
      </w:pPr>
    </w:lvl>
    <w:lvl w:ilvl="3" w:tplc="040C000F">
      <w:start w:val="1"/>
      <w:numFmt w:val="decimal"/>
      <w:lvlText w:val="%4."/>
      <w:lvlJc w:val="left"/>
      <w:pPr>
        <w:ind w:left="2966" w:hanging="360"/>
      </w:pPr>
    </w:lvl>
    <w:lvl w:ilvl="4" w:tplc="040C0019" w:tentative="1">
      <w:start w:val="1"/>
      <w:numFmt w:val="lowerLetter"/>
      <w:lvlText w:val="%5."/>
      <w:lvlJc w:val="left"/>
      <w:pPr>
        <w:ind w:left="3686" w:hanging="360"/>
      </w:pPr>
    </w:lvl>
    <w:lvl w:ilvl="5" w:tplc="040C001B" w:tentative="1">
      <w:start w:val="1"/>
      <w:numFmt w:val="lowerRoman"/>
      <w:lvlText w:val="%6."/>
      <w:lvlJc w:val="right"/>
      <w:pPr>
        <w:ind w:left="4406" w:hanging="180"/>
      </w:pPr>
    </w:lvl>
    <w:lvl w:ilvl="6" w:tplc="040C000F" w:tentative="1">
      <w:start w:val="1"/>
      <w:numFmt w:val="decimal"/>
      <w:lvlText w:val="%7."/>
      <w:lvlJc w:val="left"/>
      <w:pPr>
        <w:ind w:left="5126" w:hanging="360"/>
      </w:pPr>
    </w:lvl>
    <w:lvl w:ilvl="7" w:tplc="040C0019" w:tentative="1">
      <w:start w:val="1"/>
      <w:numFmt w:val="lowerLetter"/>
      <w:lvlText w:val="%8."/>
      <w:lvlJc w:val="left"/>
      <w:pPr>
        <w:ind w:left="5846" w:hanging="360"/>
      </w:pPr>
    </w:lvl>
    <w:lvl w:ilvl="8" w:tplc="040C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564A2990"/>
    <w:multiLevelType w:val="hybridMultilevel"/>
    <w:tmpl w:val="AC48F00E"/>
    <w:lvl w:ilvl="0" w:tplc="E41A808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B74F5"/>
    <w:multiLevelType w:val="hybridMultilevel"/>
    <w:tmpl w:val="964A22F0"/>
    <w:lvl w:ilvl="0" w:tplc="0F3A9A50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1AC2"/>
    <w:multiLevelType w:val="hybridMultilevel"/>
    <w:tmpl w:val="133AD5FE"/>
    <w:lvl w:ilvl="0" w:tplc="8320D6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7C87"/>
    <w:multiLevelType w:val="hybridMultilevel"/>
    <w:tmpl w:val="D1E60B96"/>
    <w:lvl w:ilvl="0" w:tplc="6E76100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6502F"/>
    <w:multiLevelType w:val="hybridMultilevel"/>
    <w:tmpl w:val="5B4AB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66B07"/>
    <w:multiLevelType w:val="hybridMultilevel"/>
    <w:tmpl w:val="E3B4EEF2"/>
    <w:lvl w:ilvl="0" w:tplc="6C3A75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54B72"/>
    <w:multiLevelType w:val="hybridMultilevel"/>
    <w:tmpl w:val="95D201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96FB9"/>
    <w:multiLevelType w:val="hybridMultilevel"/>
    <w:tmpl w:val="D58C12DE"/>
    <w:lvl w:ilvl="0" w:tplc="2064E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006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2A45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086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CEC67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FCB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AA8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AE6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7A2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E8F2825"/>
    <w:multiLevelType w:val="hybridMultilevel"/>
    <w:tmpl w:val="CE02B4A4"/>
    <w:lvl w:ilvl="0" w:tplc="9E14E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86AC3"/>
    <w:multiLevelType w:val="hybridMultilevel"/>
    <w:tmpl w:val="AA66A11E"/>
    <w:lvl w:ilvl="0" w:tplc="6F72CA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B4DC0"/>
    <w:multiLevelType w:val="hybridMultilevel"/>
    <w:tmpl w:val="08B084DE"/>
    <w:lvl w:ilvl="0" w:tplc="A02A1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00622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1B07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EABF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A6F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DA3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F03E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2C2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200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770A0C73"/>
    <w:multiLevelType w:val="hybridMultilevel"/>
    <w:tmpl w:val="389643BC"/>
    <w:lvl w:ilvl="0" w:tplc="549678E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96578"/>
    <w:multiLevelType w:val="hybridMultilevel"/>
    <w:tmpl w:val="7CF65F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B3E"/>
    <w:multiLevelType w:val="hybridMultilevel"/>
    <w:tmpl w:val="A1C8FF3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E55A32A4">
      <w:start w:val="1"/>
      <w:numFmt w:val="decimal"/>
      <w:lvlText w:val="%2."/>
      <w:lvlJc w:val="left"/>
      <w:pPr>
        <w:ind w:left="1070" w:hanging="360"/>
      </w:pPr>
      <w:rPr>
        <w:b/>
        <w:bCs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C5E5F"/>
    <w:multiLevelType w:val="hybridMultilevel"/>
    <w:tmpl w:val="711A8ED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9482341">
    <w:abstractNumId w:val="19"/>
  </w:num>
  <w:num w:numId="2" w16cid:durableId="1216233724">
    <w:abstractNumId w:val="8"/>
  </w:num>
  <w:num w:numId="3" w16cid:durableId="917129392">
    <w:abstractNumId w:val="23"/>
  </w:num>
  <w:num w:numId="4" w16cid:durableId="824509768">
    <w:abstractNumId w:val="6"/>
  </w:num>
  <w:num w:numId="5" w16cid:durableId="1381786357">
    <w:abstractNumId w:val="3"/>
  </w:num>
  <w:num w:numId="6" w16cid:durableId="706028351">
    <w:abstractNumId w:val="36"/>
  </w:num>
  <w:num w:numId="7" w16cid:durableId="1236743580">
    <w:abstractNumId w:val="11"/>
  </w:num>
  <w:num w:numId="8" w16cid:durableId="984970315">
    <w:abstractNumId w:val="31"/>
  </w:num>
  <w:num w:numId="9" w16cid:durableId="1450929439">
    <w:abstractNumId w:val="27"/>
  </w:num>
  <w:num w:numId="10" w16cid:durableId="710038140">
    <w:abstractNumId w:val="22"/>
  </w:num>
  <w:num w:numId="11" w16cid:durableId="536627177">
    <w:abstractNumId w:val="8"/>
    <w:lvlOverride w:ilvl="0">
      <w:startOverride w:val="1"/>
    </w:lvlOverride>
  </w:num>
  <w:num w:numId="12" w16cid:durableId="832649112">
    <w:abstractNumId w:val="14"/>
  </w:num>
  <w:num w:numId="13" w16cid:durableId="17974922">
    <w:abstractNumId w:val="14"/>
    <w:lvlOverride w:ilvl="0">
      <w:startOverride w:val="1"/>
    </w:lvlOverride>
  </w:num>
  <w:num w:numId="14" w16cid:durableId="2092042532">
    <w:abstractNumId w:val="33"/>
  </w:num>
  <w:num w:numId="15" w16cid:durableId="1830706724">
    <w:abstractNumId w:val="15"/>
  </w:num>
  <w:num w:numId="16" w16cid:durableId="1859613795">
    <w:abstractNumId w:val="18"/>
  </w:num>
  <w:num w:numId="17" w16cid:durableId="1345018493">
    <w:abstractNumId w:val="30"/>
  </w:num>
  <w:num w:numId="18" w16cid:durableId="1948417570">
    <w:abstractNumId w:val="25"/>
  </w:num>
  <w:num w:numId="19" w16cid:durableId="846482122">
    <w:abstractNumId w:val="0"/>
  </w:num>
  <w:num w:numId="20" w16cid:durableId="1661469768">
    <w:abstractNumId w:val="29"/>
  </w:num>
  <w:num w:numId="21" w16cid:durableId="1791313802">
    <w:abstractNumId w:val="13"/>
  </w:num>
  <w:num w:numId="22" w16cid:durableId="2027176163">
    <w:abstractNumId w:val="2"/>
  </w:num>
  <w:num w:numId="23" w16cid:durableId="1462456671">
    <w:abstractNumId w:val="37"/>
  </w:num>
  <w:num w:numId="24" w16cid:durableId="1821076171">
    <w:abstractNumId w:val="34"/>
  </w:num>
  <w:num w:numId="25" w16cid:durableId="2014188113">
    <w:abstractNumId w:val="12"/>
  </w:num>
  <w:num w:numId="26" w16cid:durableId="1314410169">
    <w:abstractNumId w:val="1"/>
  </w:num>
  <w:num w:numId="27" w16cid:durableId="453982146">
    <w:abstractNumId w:val="16"/>
  </w:num>
  <w:num w:numId="28" w16cid:durableId="1709137830">
    <w:abstractNumId w:val="10"/>
  </w:num>
  <w:num w:numId="29" w16cid:durableId="433943979">
    <w:abstractNumId w:val="9"/>
  </w:num>
  <w:num w:numId="30" w16cid:durableId="1015225169">
    <w:abstractNumId w:val="20"/>
  </w:num>
  <w:num w:numId="31" w16cid:durableId="214394226">
    <w:abstractNumId w:val="24"/>
  </w:num>
  <w:num w:numId="32" w16cid:durableId="1078282007">
    <w:abstractNumId w:val="35"/>
  </w:num>
  <w:num w:numId="33" w16cid:durableId="1783723290">
    <w:abstractNumId w:val="21"/>
  </w:num>
  <w:num w:numId="34" w16cid:durableId="135487980">
    <w:abstractNumId w:val="28"/>
  </w:num>
  <w:num w:numId="35" w16cid:durableId="14699079">
    <w:abstractNumId w:val="26"/>
  </w:num>
  <w:num w:numId="36" w16cid:durableId="906573588">
    <w:abstractNumId w:val="32"/>
  </w:num>
  <w:num w:numId="37" w16cid:durableId="1955089806">
    <w:abstractNumId w:val="4"/>
  </w:num>
  <w:num w:numId="38" w16cid:durableId="891036795">
    <w:abstractNumId w:val="5"/>
  </w:num>
  <w:num w:numId="39" w16cid:durableId="88350774">
    <w:abstractNumId w:val="17"/>
  </w:num>
  <w:num w:numId="40" w16cid:durableId="998925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2"/>
    <w:rsid w:val="00002D26"/>
    <w:rsid w:val="000034A0"/>
    <w:rsid w:val="00003D61"/>
    <w:rsid w:val="00005139"/>
    <w:rsid w:val="00007B02"/>
    <w:rsid w:val="00012877"/>
    <w:rsid w:val="00013284"/>
    <w:rsid w:val="00013A2B"/>
    <w:rsid w:val="000159C0"/>
    <w:rsid w:val="000165B5"/>
    <w:rsid w:val="00025EBA"/>
    <w:rsid w:val="00026DF9"/>
    <w:rsid w:val="000302B2"/>
    <w:rsid w:val="00033193"/>
    <w:rsid w:val="00043101"/>
    <w:rsid w:val="00043B10"/>
    <w:rsid w:val="000447A1"/>
    <w:rsid w:val="00052C81"/>
    <w:rsid w:val="00055E5F"/>
    <w:rsid w:val="000609EE"/>
    <w:rsid w:val="00066DCA"/>
    <w:rsid w:val="0006733B"/>
    <w:rsid w:val="000679ED"/>
    <w:rsid w:val="00072207"/>
    <w:rsid w:val="00073578"/>
    <w:rsid w:val="0007569A"/>
    <w:rsid w:val="00083E39"/>
    <w:rsid w:val="00086097"/>
    <w:rsid w:val="000875BF"/>
    <w:rsid w:val="000905C0"/>
    <w:rsid w:val="0009490F"/>
    <w:rsid w:val="000A09C4"/>
    <w:rsid w:val="000A1F27"/>
    <w:rsid w:val="000A3BE1"/>
    <w:rsid w:val="000A43A4"/>
    <w:rsid w:val="000A5686"/>
    <w:rsid w:val="000A58E0"/>
    <w:rsid w:val="000A6084"/>
    <w:rsid w:val="000A7C7E"/>
    <w:rsid w:val="000B0B0E"/>
    <w:rsid w:val="000B3109"/>
    <w:rsid w:val="000C00C4"/>
    <w:rsid w:val="000C44C1"/>
    <w:rsid w:val="000D1C59"/>
    <w:rsid w:val="000D5BFE"/>
    <w:rsid w:val="000D6E08"/>
    <w:rsid w:val="000D7EB9"/>
    <w:rsid w:val="000E3189"/>
    <w:rsid w:val="000E3389"/>
    <w:rsid w:val="00102218"/>
    <w:rsid w:val="00104BD5"/>
    <w:rsid w:val="0010593C"/>
    <w:rsid w:val="00106CF8"/>
    <w:rsid w:val="0010793F"/>
    <w:rsid w:val="00113D71"/>
    <w:rsid w:val="0011755A"/>
    <w:rsid w:val="00117697"/>
    <w:rsid w:val="00125056"/>
    <w:rsid w:val="00126219"/>
    <w:rsid w:val="0013228A"/>
    <w:rsid w:val="001339EB"/>
    <w:rsid w:val="00134C3C"/>
    <w:rsid w:val="00140A9F"/>
    <w:rsid w:val="001436C6"/>
    <w:rsid w:val="00143BC9"/>
    <w:rsid w:val="00143BE1"/>
    <w:rsid w:val="00144529"/>
    <w:rsid w:val="00145307"/>
    <w:rsid w:val="001464FE"/>
    <w:rsid w:val="00151F00"/>
    <w:rsid w:val="00151FAB"/>
    <w:rsid w:val="0015400E"/>
    <w:rsid w:val="00160611"/>
    <w:rsid w:val="00161AD8"/>
    <w:rsid w:val="001624BF"/>
    <w:rsid w:val="00164700"/>
    <w:rsid w:val="00166E0D"/>
    <w:rsid w:val="001672E0"/>
    <w:rsid w:val="00167A1D"/>
    <w:rsid w:val="00173B67"/>
    <w:rsid w:val="0017689B"/>
    <w:rsid w:val="00176A2A"/>
    <w:rsid w:val="00176E60"/>
    <w:rsid w:val="00177389"/>
    <w:rsid w:val="00183C4A"/>
    <w:rsid w:val="001861FB"/>
    <w:rsid w:val="00186CF5"/>
    <w:rsid w:val="00186E07"/>
    <w:rsid w:val="00187636"/>
    <w:rsid w:val="00191E1C"/>
    <w:rsid w:val="001A3A66"/>
    <w:rsid w:val="001A557E"/>
    <w:rsid w:val="001A65F8"/>
    <w:rsid w:val="001A70F8"/>
    <w:rsid w:val="001A7FDC"/>
    <w:rsid w:val="001B1D1E"/>
    <w:rsid w:val="001B2168"/>
    <w:rsid w:val="001B28DA"/>
    <w:rsid w:val="001B2AF7"/>
    <w:rsid w:val="001C0254"/>
    <w:rsid w:val="001C260F"/>
    <w:rsid w:val="001C3B12"/>
    <w:rsid w:val="001E3848"/>
    <w:rsid w:val="001E5270"/>
    <w:rsid w:val="001F2399"/>
    <w:rsid w:val="002001D8"/>
    <w:rsid w:val="002011C9"/>
    <w:rsid w:val="00203ABE"/>
    <w:rsid w:val="002064B8"/>
    <w:rsid w:val="00214C7F"/>
    <w:rsid w:val="00215979"/>
    <w:rsid w:val="00221571"/>
    <w:rsid w:val="002241E3"/>
    <w:rsid w:val="0022487D"/>
    <w:rsid w:val="00231F09"/>
    <w:rsid w:val="00235F1F"/>
    <w:rsid w:val="002523E0"/>
    <w:rsid w:val="00263535"/>
    <w:rsid w:val="00266E8E"/>
    <w:rsid w:val="00275814"/>
    <w:rsid w:val="00276265"/>
    <w:rsid w:val="00280F47"/>
    <w:rsid w:val="0028243A"/>
    <w:rsid w:val="00282B30"/>
    <w:rsid w:val="00283D9D"/>
    <w:rsid w:val="00284EE5"/>
    <w:rsid w:val="00285942"/>
    <w:rsid w:val="00287207"/>
    <w:rsid w:val="002954C9"/>
    <w:rsid w:val="00295745"/>
    <w:rsid w:val="00295A3E"/>
    <w:rsid w:val="002A0594"/>
    <w:rsid w:val="002A3B33"/>
    <w:rsid w:val="002A6CCE"/>
    <w:rsid w:val="002B18AF"/>
    <w:rsid w:val="002B22F3"/>
    <w:rsid w:val="002B337D"/>
    <w:rsid w:val="002B478C"/>
    <w:rsid w:val="002B5D74"/>
    <w:rsid w:val="002B5E09"/>
    <w:rsid w:val="002B6A26"/>
    <w:rsid w:val="002C1AEC"/>
    <w:rsid w:val="002C2FA3"/>
    <w:rsid w:val="002C4846"/>
    <w:rsid w:val="002D202E"/>
    <w:rsid w:val="002D211A"/>
    <w:rsid w:val="002D339C"/>
    <w:rsid w:val="002D47C2"/>
    <w:rsid w:val="002D765E"/>
    <w:rsid w:val="002E7B33"/>
    <w:rsid w:val="002F0D77"/>
    <w:rsid w:val="002F0EA3"/>
    <w:rsid w:val="002F1CCC"/>
    <w:rsid w:val="002F3106"/>
    <w:rsid w:val="002F40E6"/>
    <w:rsid w:val="002F47EC"/>
    <w:rsid w:val="002F5F0C"/>
    <w:rsid w:val="002F7C21"/>
    <w:rsid w:val="0030226C"/>
    <w:rsid w:val="00304EB8"/>
    <w:rsid w:val="00315B9E"/>
    <w:rsid w:val="00317695"/>
    <w:rsid w:val="00321D0F"/>
    <w:rsid w:val="00324605"/>
    <w:rsid w:val="0033221E"/>
    <w:rsid w:val="00340567"/>
    <w:rsid w:val="0034081C"/>
    <w:rsid w:val="0034342C"/>
    <w:rsid w:val="00344F8C"/>
    <w:rsid w:val="00345070"/>
    <w:rsid w:val="0034788E"/>
    <w:rsid w:val="00350AB2"/>
    <w:rsid w:val="00352661"/>
    <w:rsid w:val="00357A90"/>
    <w:rsid w:val="00362A42"/>
    <w:rsid w:val="003637CE"/>
    <w:rsid w:val="00365F86"/>
    <w:rsid w:val="00367880"/>
    <w:rsid w:val="00380853"/>
    <w:rsid w:val="0038281A"/>
    <w:rsid w:val="003863D3"/>
    <w:rsid w:val="003907C6"/>
    <w:rsid w:val="003938D0"/>
    <w:rsid w:val="0039731D"/>
    <w:rsid w:val="003A2D0D"/>
    <w:rsid w:val="003A4EC7"/>
    <w:rsid w:val="003B0211"/>
    <w:rsid w:val="003B1277"/>
    <w:rsid w:val="003B74BB"/>
    <w:rsid w:val="003C2DDD"/>
    <w:rsid w:val="003C400C"/>
    <w:rsid w:val="003C62E4"/>
    <w:rsid w:val="003C79CC"/>
    <w:rsid w:val="003C7CB6"/>
    <w:rsid w:val="003E2852"/>
    <w:rsid w:val="003E2E33"/>
    <w:rsid w:val="003F07EF"/>
    <w:rsid w:val="003F0B03"/>
    <w:rsid w:val="003F1A53"/>
    <w:rsid w:val="003F377F"/>
    <w:rsid w:val="00400933"/>
    <w:rsid w:val="00401E2F"/>
    <w:rsid w:val="00403A9C"/>
    <w:rsid w:val="00410A52"/>
    <w:rsid w:val="00414621"/>
    <w:rsid w:val="004153BB"/>
    <w:rsid w:val="00416DF2"/>
    <w:rsid w:val="00425CCF"/>
    <w:rsid w:val="00430131"/>
    <w:rsid w:val="004458AB"/>
    <w:rsid w:val="00447629"/>
    <w:rsid w:val="00450597"/>
    <w:rsid w:val="00450DDF"/>
    <w:rsid w:val="004549D1"/>
    <w:rsid w:val="00463244"/>
    <w:rsid w:val="00466D84"/>
    <w:rsid w:val="00475FE2"/>
    <w:rsid w:val="00476566"/>
    <w:rsid w:val="004779F8"/>
    <w:rsid w:val="004842B8"/>
    <w:rsid w:val="004849EE"/>
    <w:rsid w:val="00485079"/>
    <w:rsid w:val="0048528A"/>
    <w:rsid w:val="00485E09"/>
    <w:rsid w:val="00487F62"/>
    <w:rsid w:val="004903B0"/>
    <w:rsid w:val="00494185"/>
    <w:rsid w:val="004A63DA"/>
    <w:rsid w:val="004B3DE9"/>
    <w:rsid w:val="004C2E0E"/>
    <w:rsid w:val="004C2EC1"/>
    <w:rsid w:val="004C5A6C"/>
    <w:rsid w:val="004D1696"/>
    <w:rsid w:val="004D2970"/>
    <w:rsid w:val="004D77EA"/>
    <w:rsid w:val="004E0E9F"/>
    <w:rsid w:val="004E166F"/>
    <w:rsid w:val="004E64E4"/>
    <w:rsid w:val="004E7118"/>
    <w:rsid w:val="004F093F"/>
    <w:rsid w:val="004F46C7"/>
    <w:rsid w:val="0050071B"/>
    <w:rsid w:val="005028DD"/>
    <w:rsid w:val="005126E9"/>
    <w:rsid w:val="00512E57"/>
    <w:rsid w:val="005141A5"/>
    <w:rsid w:val="005141CA"/>
    <w:rsid w:val="00516901"/>
    <w:rsid w:val="00526285"/>
    <w:rsid w:val="00535ED7"/>
    <w:rsid w:val="00546E77"/>
    <w:rsid w:val="00553452"/>
    <w:rsid w:val="00562648"/>
    <w:rsid w:val="00564684"/>
    <w:rsid w:val="005658DA"/>
    <w:rsid w:val="00570153"/>
    <w:rsid w:val="00570899"/>
    <w:rsid w:val="00574818"/>
    <w:rsid w:val="00581EDC"/>
    <w:rsid w:val="005828EA"/>
    <w:rsid w:val="0058641A"/>
    <w:rsid w:val="0058695D"/>
    <w:rsid w:val="0058708E"/>
    <w:rsid w:val="00587FD2"/>
    <w:rsid w:val="0059250D"/>
    <w:rsid w:val="00597B15"/>
    <w:rsid w:val="00597E62"/>
    <w:rsid w:val="005B4F33"/>
    <w:rsid w:val="005C25F9"/>
    <w:rsid w:val="005C3F8C"/>
    <w:rsid w:val="005E11F2"/>
    <w:rsid w:val="005E1C75"/>
    <w:rsid w:val="005E3FD2"/>
    <w:rsid w:val="005E46C6"/>
    <w:rsid w:val="005F1538"/>
    <w:rsid w:val="005F3DB5"/>
    <w:rsid w:val="005F6E03"/>
    <w:rsid w:val="006006A0"/>
    <w:rsid w:val="0060099D"/>
    <w:rsid w:val="00603D46"/>
    <w:rsid w:val="00604EFF"/>
    <w:rsid w:val="00607A6F"/>
    <w:rsid w:val="00612675"/>
    <w:rsid w:val="00616F45"/>
    <w:rsid w:val="00620977"/>
    <w:rsid w:val="00620A88"/>
    <w:rsid w:val="00627428"/>
    <w:rsid w:val="00630D9C"/>
    <w:rsid w:val="00631B25"/>
    <w:rsid w:val="006368AC"/>
    <w:rsid w:val="00641251"/>
    <w:rsid w:val="006452FD"/>
    <w:rsid w:val="006459C7"/>
    <w:rsid w:val="0065114E"/>
    <w:rsid w:val="0065675D"/>
    <w:rsid w:val="0066047F"/>
    <w:rsid w:val="006610A2"/>
    <w:rsid w:val="00662B4D"/>
    <w:rsid w:val="00665367"/>
    <w:rsid w:val="006732DE"/>
    <w:rsid w:val="006874C3"/>
    <w:rsid w:val="00691DAE"/>
    <w:rsid w:val="0069319D"/>
    <w:rsid w:val="00695AEE"/>
    <w:rsid w:val="006A3089"/>
    <w:rsid w:val="006A35B6"/>
    <w:rsid w:val="006A3AD0"/>
    <w:rsid w:val="006A7B33"/>
    <w:rsid w:val="006B0849"/>
    <w:rsid w:val="006B1118"/>
    <w:rsid w:val="006B1805"/>
    <w:rsid w:val="006B2E4B"/>
    <w:rsid w:val="006B56DE"/>
    <w:rsid w:val="006B6316"/>
    <w:rsid w:val="006B6401"/>
    <w:rsid w:val="006C5373"/>
    <w:rsid w:val="006C53E0"/>
    <w:rsid w:val="006E47A0"/>
    <w:rsid w:val="006E4BE2"/>
    <w:rsid w:val="006E4D10"/>
    <w:rsid w:val="006E62F7"/>
    <w:rsid w:val="006F134A"/>
    <w:rsid w:val="006F1399"/>
    <w:rsid w:val="006F2BA8"/>
    <w:rsid w:val="006F589E"/>
    <w:rsid w:val="00700684"/>
    <w:rsid w:val="00701252"/>
    <w:rsid w:val="007073E9"/>
    <w:rsid w:val="00712598"/>
    <w:rsid w:val="0071610C"/>
    <w:rsid w:val="00723CAE"/>
    <w:rsid w:val="00731E2A"/>
    <w:rsid w:val="007475C8"/>
    <w:rsid w:val="007513E6"/>
    <w:rsid w:val="00751BE6"/>
    <w:rsid w:val="00756EFD"/>
    <w:rsid w:val="0076357D"/>
    <w:rsid w:val="007648BF"/>
    <w:rsid w:val="0076757D"/>
    <w:rsid w:val="00767FAD"/>
    <w:rsid w:val="007705AA"/>
    <w:rsid w:val="00770AD4"/>
    <w:rsid w:val="00773F7D"/>
    <w:rsid w:val="007772A6"/>
    <w:rsid w:val="0078619E"/>
    <w:rsid w:val="00792161"/>
    <w:rsid w:val="00797059"/>
    <w:rsid w:val="007A0A81"/>
    <w:rsid w:val="007A0CF1"/>
    <w:rsid w:val="007A7696"/>
    <w:rsid w:val="007B016B"/>
    <w:rsid w:val="007B3A46"/>
    <w:rsid w:val="007B4E9D"/>
    <w:rsid w:val="007B7F7B"/>
    <w:rsid w:val="007C16FB"/>
    <w:rsid w:val="007C3090"/>
    <w:rsid w:val="007C66F8"/>
    <w:rsid w:val="007D4BCC"/>
    <w:rsid w:val="007E38B1"/>
    <w:rsid w:val="007F5526"/>
    <w:rsid w:val="007F68D9"/>
    <w:rsid w:val="00823C5E"/>
    <w:rsid w:val="0082625E"/>
    <w:rsid w:val="00830755"/>
    <w:rsid w:val="008314FE"/>
    <w:rsid w:val="008533EC"/>
    <w:rsid w:val="008538A1"/>
    <w:rsid w:val="00865D6F"/>
    <w:rsid w:val="008664DE"/>
    <w:rsid w:val="00867A9D"/>
    <w:rsid w:val="00872B97"/>
    <w:rsid w:val="00873831"/>
    <w:rsid w:val="00874754"/>
    <w:rsid w:val="008748F0"/>
    <w:rsid w:val="00883B84"/>
    <w:rsid w:val="00897269"/>
    <w:rsid w:val="008A2888"/>
    <w:rsid w:val="008A58B2"/>
    <w:rsid w:val="008B30F4"/>
    <w:rsid w:val="008B4218"/>
    <w:rsid w:val="008C1CD0"/>
    <w:rsid w:val="008C26CD"/>
    <w:rsid w:val="008C472F"/>
    <w:rsid w:val="008C6701"/>
    <w:rsid w:val="008C783E"/>
    <w:rsid w:val="008D0248"/>
    <w:rsid w:val="008D421B"/>
    <w:rsid w:val="008E0202"/>
    <w:rsid w:val="008E0217"/>
    <w:rsid w:val="008E240F"/>
    <w:rsid w:val="008E318E"/>
    <w:rsid w:val="008E51FC"/>
    <w:rsid w:val="008E67A2"/>
    <w:rsid w:val="008F4A96"/>
    <w:rsid w:val="008F5DB7"/>
    <w:rsid w:val="008F7B7C"/>
    <w:rsid w:val="00900B6C"/>
    <w:rsid w:val="00901F67"/>
    <w:rsid w:val="00902620"/>
    <w:rsid w:val="0091033D"/>
    <w:rsid w:val="0092132E"/>
    <w:rsid w:val="009249C2"/>
    <w:rsid w:val="00926576"/>
    <w:rsid w:val="00926E4A"/>
    <w:rsid w:val="009424B5"/>
    <w:rsid w:val="0094448C"/>
    <w:rsid w:val="00945241"/>
    <w:rsid w:val="00946BEE"/>
    <w:rsid w:val="00950F6C"/>
    <w:rsid w:val="00951A4D"/>
    <w:rsid w:val="00954260"/>
    <w:rsid w:val="00960C19"/>
    <w:rsid w:val="00967EA6"/>
    <w:rsid w:val="009707DE"/>
    <w:rsid w:val="00982D8C"/>
    <w:rsid w:val="00984496"/>
    <w:rsid w:val="009848F0"/>
    <w:rsid w:val="00990947"/>
    <w:rsid w:val="00991D73"/>
    <w:rsid w:val="00997C8A"/>
    <w:rsid w:val="009A1024"/>
    <w:rsid w:val="009A549B"/>
    <w:rsid w:val="009A6C3F"/>
    <w:rsid w:val="009A7EFB"/>
    <w:rsid w:val="009B434E"/>
    <w:rsid w:val="009B66A2"/>
    <w:rsid w:val="009D08E5"/>
    <w:rsid w:val="009D1CF4"/>
    <w:rsid w:val="009D1DC7"/>
    <w:rsid w:val="009D1E44"/>
    <w:rsid w:val="009D78C2"/>
    <w:rsid w:val="009E06B2"/>
    <w:rsid w:val="009F0013"/>
    <w:rsid w:val="009F1CC0"/>
    <w:rsid w:val="009F413B"/>
    <w:rsid w:val="00A02743"/>
    <w:rsid w:val="00A13065"/>
    <w:rsid w:val="00A15E6C"/>
    <w:rsid w:val="00A2576A"/>
    <w:rsid w:val="00A331A4"/>
    <w:rsid w:val="00A34F17"/>
    <w:rsid w:val="00A422E3"/>
    <w:rsid w:val="00A5005D"/>
    <w:rsid w:val="00A552F8"/>
    <w:rsid w:val="00A565ED"/>
    <w:rsid w:val="00A60157"/>
    <w:rsid w:val="00A608C9"/>
    <w:rsid w:val="00A63DE2"/>
    <w:rsid w:val="00A7123E"/>
    <w:rsid w:val="00A75B47"/>
    <w:rsid w:val="00A84663"/>
    <w:rsid w:val="00A84D0F"/>
    <w:rsid w:val="00A860BE"/>
    <w:rsid w:val="00A872A2"/>
    <w:rsid w:val="00A95B91"/>
    <w:rsid w:val="00AA3785"/>
    <w:rsid w:val="00AA3AA9"/>
    <w:rsid w:val="00AC4D8D"/>
    <w:rsid w:val="00AC522B"/>
    <w:rsid w:val="00AC5D16"/>
    <w:rsid w:val="00AC7102"/>
    <w:rsid w:val="00AD60A8"/>
    <w:rsid w:val="00AE1563"/>
    <w:rsid w:val="00AE2A1E"/>
    <w:rsid w:val="00AE362E"/>
    <w:rsid w:val="00AE5540"/>
    <w:rsid w:val="00AE59DD"/>
    <w:rsid w:val="00AE63F5"/>
    <w:rsid w:val="00AF263D"/>
    <w:rsid w:val="00AF2B1D"/>
    <w:rsid w:val="00AF3009"/>
    <w:rsid w:val="00AF78C9"/>
    <w:rsid w:val="00AF7CBC"/>
    <w:rsid w:val="00B04CD6"/>
    <w:rsid w:val="00B078D0"/>
    <w:rsid w:val="00B101B9"/>
    <w:rsid w:val="00B12656"/>
    <w:rsid w:val="00B160F7"/>
    <w:rsid w:val="00B26966"/>
    <w:rsid w:val="00B30479"/>
    <w:rsid w:val="00B307B5"/>
    <w:rsid w:val="00B339C7"/>
    <w:rsid w:val="00B36E94"/>
    <w:rsid w:val="00B46138"/>
    <w:rsid w:val="00B46359"/>
    <w:rsid w:val="00B479F5"/>
    <w:rsid w:val="00B501A1"/>
    <w:rsid w:val="00B51A89"/>
    <w:rsid w:val="00B548C7"/>
    <w:rsid w:val="00B558D8"/>
    <w:rsid w:val="00B561A2"/>
    <w:rsid w:val="00B56306"/>
    <w:rsid w:val="00B56CBD"/>
    <w:rsid w:val="00B614D3"/>
    <w:rsid w:val="00B62C9B"/>
    <w:rsid w:val="00B75635"/>
    <w:rsid w:val="00B773EF"/>
    <w:rsid w:val="00B77890"/>
    <w:rsid w:val="00B80090"/>
    <w:rsid w:val="00B81A3F"/>
    <w:rsid w:val="00B9586E"/>
    <w:rsid w:val="00B96C3B"/>
    <w:rsid w:val="00B97286"/>
    <w:rsid w:val="00B97665"/>
    <w:rsid w:val="00BA16B1"/>
    <w:rsid w:val="00BA18A6"/>
    <w:rsid w:val="00BA2244"/>
    <w:rsid w:val="00BA350F"/>
    <w:rsid w:val="00BA3E35"/>
    <w:rsid w:val="00BA749B"/>
    <w:rsid w:val="00BB13AD"/>
    <w:rsid w:val="00BB55EE"/>
    <w:rsid w:val="00BC3989"/>
    <w:rsid w:val="00BC3B64"/>
    <w:rsid w:val="00BD24F3"/>
    <w:rsid w:val="00BD7182"/>
    <w:rsid w:val="00BE2400"/>
    <w:rsid w:val="00BE461B"/>
    <w:rsid w:val="00BF1A15"/>
    <w:rsid w:val="00BF414B"/>
    <w:rsid w:val="00C032E9"/>
    <w:rsid w:val="00C0495E"/>
    <w:rsid w:val="00C06F2D"/>
    <w:rsid w:val="00C11273"/>
    <w:rsid w:val="00C11E9E"/>
    <w:rsid w:val="00C12717"/>
    <w:rsid w:val="00C142AD"/>
    <w:rsid w:val="00C20B26"/>
    <w:rsid w:val="00C22540"/>
    <w:rsid w:val="00C252CE"/>
    <w:rsid w:val="00C25330"/>
    <w:rsid w:val="00C4373D"/>
    <w:rsid w:val="00C4761A"/>
    <w:rsid w:val="00C50D0F"/>
    <w:rsid w:val="00C52FD8"/>
    <w:rsid w:val="00C53823"/>
    <w:rsid w:val="00C720F3"/>
    <w:rsid w:val="00C73EA9"/>
    <w:rsid w:val="00C80677"/>
    <w:rsid w:val="00C90C0F"/>
    <w:rsid w:val="00C9244A"/>
    <w:rsid w:val="00C96A24"/>
    <w:rsid w:val="00C97A73"/>
    <w:rsid w:val="00CA5E8E"/>
    <w:rsid w:val="00CA708C"/>
    <w:rsid w:val="00CA7513"/>
    <w:rsid w:val="00CB07CA"/>
    <w:rsid w:val="00CB4628"/>
    <w:rsid w:val="00CD4405"/>
    <w:rsid w:val="00CD5892"/>
    <w:rsid w:val="00CE2842"/>
    <w:rsid w:val="00CF4EBC"/>
    <w:rsid w:val="00CF66D6"/>
    <w:rsid w:val="00CF76B0"/>
    <w:rsid w:val="00CF79BC"/>
    <w:rsid w:val="00D000BC"/>
    <w:rsid w:val="00D0641C"/>
    <w:rsid w:val="00D104BE"/>
    <w:rsid w:val="00D1572E"/>
    <w:rsid w:val="00D22040"/>
    <w:rsid w:val="00D30AB7"/>
    <w:rsid w:val="00D3505E"/>
    <w:rsid w:val="00D3698F"/>
    <w:rsid w:val="00D437B3"/>
    <w:rsid w:val="00D44EF1"/>
    <w:rsid w:val="00D50570"/>
    <w:rsid w:val="00D53B92"/>
    <w:rsid w:val="00D76E90"/>
    <w:rsid w:val="00D81AFD"/>
    <w:rsid w:val="00D8651B"/>
    <w:rsid w:val="00D9049F"/>
    <w:rsid w:val="00D96CCA"/>
    <w:rsid w:val="00DA14F3"/>
    <w:rsid w:val="00DA25EB"/>
    <w:rsid w:val="00DB6DB2"/>
    <w:rsid w:val="00DC642F"/>
    <w:rsid w:val="00DD6567"/>
    <w:rsid w:val="00DD79D8"/>
    <w:rsid w:val="00DE1F80"/>
    <w:rsid w:val="00DE25B3"/>
    <w:rsid w:val="00DE2EA1"/>
    <w:rsid w:val="00DF5AE4"/>
    <w:rsid w:val="00E01409"/>
    <w:rsid w:val="00E03404"/>
    <w:rsid w:val="00E04F92"/>
    <w:rsid w:val="00E12954"/>
    <w:rsid w:val="00E14F52"/>
    <w:rsid w:val="00E170D3"/>
    <w:rsid w:val="00E21767"/>
    <w:rsid w:val="00E23134"/>
    <w:rsid w:val="00E27B49"/>
    <w:rsid w:val="00E302AC"/>
    <w:rsid w:val="00E34555"/>
    <w:rsid w:val="00E35FA1"/>
    <w:rsid w:val="00E36B9F"/>
    <w:rsid w:val="00E37CDD"/>
    <w:rsid w:val="00E44E13"/>
    <w:rsid w:val="00E46EBB"/>
    <w:rsid w:val="00E53279"/>
    <w:rsid w:val="00E533BF"/>
    <w:rsid w:val="00E5797C"/>
    <w:rsid w:val="00E6280E"/>
    <w:rsid w:val="00E62C96"/>
    <w:rsid w:val="00E71C99"/>
    <w:rsid w:val="00E755DE"/>
    <w:rsid w:val="00E76154"/>
    <w:rsid w:val="00E77267"/>
    <w:rsid w:val="00E80B62"/>
    <w:rsid w:val="00E8239F"/>
    <w:rsid w:val="00E8540B"/>
    <w:rsid w:val="00E86D0B"/>
    <w:rsid w:val="00E927F5"/>
    <w:rsid w:val="00E94657"/>
    <w:rsid w:val="00E979E8"/>
    <w:rsid w:val="00EA03A2"/>
    <w:rsid w:val="00EA247E"/>
    <w:rsid w:val="00EA2A52"/>
    <w:rsid w:val="00EB31BD"/>
    <w:rsid w:val="00ED3DC3"/>
    <w:rsid w:val="00EE2470"/>
    <w:rsid w:val="00EE2B25"/>
    <w:rsid w:val="00EF217B"/>
    <w:rsid w:val="00EF26CB"/>
    <w:rsid w:val="00EF2ADF"/>
    <w:rsid w:val="00EF7CC4"/>
    <w:rsid w:val="00F01E2C"/>
    <w:rsid w:val="00F10145"/>
    <w:rsid w:val="00F10D27"/>
    <w:rsid w:val="00F16493"/>
    <w:rsid w:val="00F17EB7"/>
    <w:rsid w:val="00F20EB4"/>
    <w:rsid w:val="00F321EA"/>
    <w:rsid w:val="00F34139"/>
    <w:rsid w:val="00F36031"/>
    <w:rsid w:val="00F3745F"/>
    <w:rsid w:val="00F40BFE"/>
    <w:rsid w:val="00F46342"/>
    <w:rsid w:val="00F47B8E"/>
    <w:rsid w:val="00F53133"/>
    <w:rsid w:val="00F53577"/>
    <w:rsid w:val="00F53E64"/>
    <w:rsid w:val="00F56E2D"/>
    <w:rsid w:val="00F6014D"/>
    <w:rsid w:val="00F612DF"/>
    <w:rsid w:val="00F621F6"/>
    <w:rsid w:val="00F6222F"/>
    <w:rsid w:val="00F63328"/>
    <w:rsid w:val="00F65881"/>
    <w:rsid w:val="00F70ECE"/>
    <w:rsid w:val="00F763EA"/>
    <w:rsid w:val="00F830A4"/>
    <w:rsid w:val="00F83ADC"/>
    <w:rsid w:val="00F85838"/>
    <w:rsid w:val="00F86B46"/>
    <w:rsid w:val="00F8741E"/>
    <w:rsid w:val="00F91E71"/>
    <w:rsid w:val="00F97216"/>
    <w:rsid w:val="00FA5227"/>
    <w:rsid w:val="00FB529B"/>
    <w:rsid w:val="00FC0909"/>
    <w:rsid w:val="00FC1AB0"/>
    <w:rsid w:val="00FC5DC5"/>
    <w:rsid w:val="00FE566C"/>
    <w:rsid w:val="00FF0999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8D616"/>
  <w15:chartTrackingRefBased/>
  <w15:docId w15:val="{A1EB8A39-BB53-4303-AC73-B104F0F6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7E"/>
  </w:style>
  <w:style w:type="paragraph" w:styleId="Titre1">
    <w:name w:val="heading 1"/>
    <w:basedOn w:val="Normal"/>
    <w:next w:val="Normal"/>
    <w:link w:val="Titre1Car"/>
    <w:uiPriority w:val="9"/>
    <w:qFormat/>
    <w:rsid w:val="000A7C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7C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7C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7C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7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7C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7C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7C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7C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594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942"/>
  </w:style>
  <w:style w:type="paragraph" w:styleId="Pieddepage">
    <w:name w:val="footer"/>
    <w:basedOn w:val="Normal"/>
    <w:link w:val="PieddepageCar"/>
    <w:uiPriority w:val="97"/>
    <w:unhideWhenUsed/>
    <w:rsid w:val="0028594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7"/>
    <w:rsid w:val="00285942"/>
  </w:style>
  <w:style w:type="paragraph" w:customStyle="1" w:styleId="NoteSous-titre">
    <w:name w:val="Note : Sous-titre"/>
    <w:basedOn w:val="Normal"/>
    <w:link w:val="NoteSous-titreCar"/>
    <w:uiPriority w:val="1"/>
    <w:rsid w:val="00285942"/>
    <w:pPr>
      <w:spacing w:before="140" w:after="660" w:line="228" w:lineRule="auto"/>
      <w:contextualSpacing/>
    </w:pPr>
    <w:rPr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285942"/>
    <w:rPr>
      <w:kern w:val="0"/>
      <w:szCs w:val="24"/>
      <w14:ligatures w14:val="none"/>
    </w:rPr>
  </w:style>
  <w:style w:type="table" w:styleId="Grilledutableau">
    <w:name w:val="Table Grid"/>
    <w:basedOn w:val="TableauNormal"/>
    <w:uiPriority w:val="39"/>
    <w:rsid w:val="0028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2"/>
    <w:rsid w:val="00285942"/>
    <w:pPr>
      <w:spacing w:after="140"/>
      <w:jc w:val="right"/>
    </w:pPr>
    <w:rPr>
      <w:szCs w:val="24"/>
    </w:rPr>
  </w:style>
  <w:style w:type="character" w:customStyle="1" w:styleId="DateCar">
    <w:name w:val="Date Car"/>
    <w:basedOn w:val="Policepardfaut"/>
    <w:link w:val="Date"/>
    <w:uiPriority w:val="2"/>
    <w:rsid w:val="00285942"/>
    <w:rPr>
      <w:kern w:val="0"/>
      <w:szCs w:val="24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28594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7C7E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A7C7E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3863D3"/>
    <w:pPr>
      <w:tabs>
        <w:tab w:val="left" w:pos="660"/>
        <w:tab w:val="right" w:leader="dot" w:pos="9346"/>
      </w:tabs>
      <w:spacing w:before="120" w:after="0"/>
      <w:ind w:left="284" w:firstLine="64"/>
    </w:pPr>
    <w:rPr>
      <w:rFonts w:cstheme="minorHAns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3863D3"/>
    <w:pPr>
      <w:tabs>
        <w:tab w:val="left" w:pos="440"/>
        <w:tab w:val="right" w:leader="dot" w:pos="9346"/>
      </w:tabs>
      <w:spacing w:before="120" w:after="0"/>
    </w:pPr>
    <w:rPr>
      <w:rFonts w:ascii="Marianne" w:hAnsi="Marianne" w:cstheme="minorHAnsi"/>
      <w:b/>
      <w:bCs/>
      <w:noProof/>
      <w:color w:val="990000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8C1CD0"/>
    <w:pPr>
      <w:spacing w:after="0"/>
      <w:ind w:left="440"/>
    </w:pPr>
    <w:rPr>
      <w:rFonts w:cstheme="minorHAnsi"/>
      <w:sz w:val="20"/>
      <w:szCs w:val="20"/>
    </w:rPr>
  </w:style>
  <w:style w:type="paragraph" w:styleId="Paragraphedeliste">
    <w:name w:val="List Paragraph"/>
    <w:aliases w:val="ADEME Paragraphe de liste,Listes,Resume Title,Citation List,Ha,List Paragraph1,Body,List Paragraph_Table bullets,Bullet List Paragraph,1st level - Bullet List Paragraph,Lettre d'introduction,Paragrafo elenco,Medium Grid 1 - Accent 21"/>
    <w:basedOn w:val="Normal"/>
    <w:link w:val="ParagraphedelisteCar"/>
    <w:uiPriority w:val="34"/>
    <w:qFormat/>
    <w:rsid w:val="00C8067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A7C7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rsid w:val="002D211A"/>
    <w:pPr>
      <w:tabs>
        <w:tab w:val="clear" w:pos="4536"/>
        <w:tab w:val="clear" w:pos="9072"/>
        <w:tab w:val="right" w:pos="4990"/>
        <w:tab w:val="right" w:pos="9979"/>
      </w:tabs>
      <w:contextualSpacing/>
    </w:pPr>
    <w:rPr>
      <w:sz w:val="16"/>
      <w:szCs w:val="18"/>
    </w:r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2D211A"/>
    <w:rPr>
      <w:kern w:val="0"/>
      <w:sz w:val="16"/>
      <w:szCs w:val="18"/>
      <w14:ligatures w14:val="none"/>
    </w:rPr>
  </w:style>
  <w:style w:type="character" w:styleId="Lienhypertexte">
    <w:name w:val="Hyperlink"/>
    <w:basedOn w:val="Policepardfaut"/>
    <w:uiPriority w:val="99"/>
    <w:unhideWhenUsed/>
    <w:rsid w:val="00013284"/>
    <w:rPr>
      <w:color w:val="0563C1" w:themeColor="hyperlink"/>
      <w:u w:val="single"/>
    </w:rPr>
  </w:style>
  <w:style w:type="paragraph" w:customStyle="1" w:styleId="CaleGarde">
    <w:name w:val="Cale Garde"/>
    <w:link w:val="CaleGardeCar"/>
    <w:uiPriority w:val="97"/>
    <w:semiHidden/>
    <w:rsid w:val="00E01409"/>
    <w:pPr>
      <w:spacing w:before="2420" w:after="1320"/>
      <w:jc w:val="center"/>
    </w:pPr>
    <w:rPr>
      <w:caps/>
      <w:noProof/>
      <w:sz w:val="24"/>
      <w:szCs w:val="24"/>
    </w:rPr>
  </w:style>
  <w:style w:type="character" w:customStyle="1" w:styleId="CaleGardeCar">
    <w:name w:val="Cale Garde Car"/>
    <w:basedOn w:val="En-tteCar"/>
    <w:link w:val="CaleGarde"/>
    <w:uiPriority w:val="97"/>
    <w:semiHidden/>
    <w:rsid w:val="00E01409"/>
    <w:rPr>
      <w:caps/>
      <w:noProof/>
      <w:kern w:val="0"/>
      <w:sz w:val="24"/>
      <w:szCs w:val="24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0A7C7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A7C7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0A7C7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A7C7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0A7C7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A7C7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A7C7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A7C7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0A7C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7C7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7C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0A7C7E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0A7C7E"/>
    <w:rPr>
      <w:b/>
      <w:bCs/>
    </w:rPr>
  </w:style>
  <w:style w:type="character" w:styleId="Accentuation">
    <w:name w:val="Emphasis"/>
    <w:basedOn w:val="Policepardfaut"/>
    <w:uiPriority w:val="20"/>
    <w:qFormat/>
    <w:rsid w:val="000A7C7E"/>
    <w:rPr>
      <w:i/>
      <w:iCs/>
    </w:rPr>
  </w:style>
  <w:style w:type="paragraph" w:styleId="Sansinterligne">
    <w:name w:val="No Spacing"/>
    <w:uiPriority w:val="1"/>
    <w:qFormat/>
    <w:rsid w:val="000A7C7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A7C7E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A7C7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7C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7C7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A7C7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A7C7E"/>
    <w:rPr>
      <w:b w:val="0"/>
      <w:bCs w:val="0"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0A7C7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A7C7E"/>
    <w:rPr>
      <w:b/>
      <w:bCs/>
      <w:smallCaps/>
      <w:color w:val="4472C4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A7C7E"/>
    <w:rPr>
      <w:b/>
      <w:bCs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D104BE"/>
    <w:pPr>
      <w:spacing w:after="0"/>
      <w:ind w:left="66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D104BE"/>
    <w:pPr>
      <w:spacing w:after="0"/>
      <w:ind w:left="88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D104BE"/>
    <w:pPr>
      <w:spacing w:after="0"/>
      <w:ind w:left="11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D104BE"/>
    <w:pPr>
      <w:spacing w:after="0"/>
      <w:ind w:left="132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D104BE"/>
    <w:pPr>
      <w:spacing w:after="0"/>
      <w:ind w:left="154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D104BE"/>
    <w:pPr>
      <w:spacing w:after="0"/>
      <w:ind w:left="1760"/>
    </w:pPr>
    <w:rPr>
      <w:rFonts w:cstheme="minorHAnsi"/>
      <w:sz w:val="20"/>
      <w:szCs w:val="20"/>
    </w:rPr>
  </w:style>
  <w:style w:type="paragraph" w:styleId="Rvision">
    <w:name w:val="Revision"/>
    <w:hidden/>
    <w:uiPriority w:val="99"/>
    <w:semiHidden/>
    <w:rsid w:val="00283D9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E11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11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11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11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11F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1462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1F80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ADEME Paragraphe de liste Car,Listes Car,Resume Title Car,Citation List Car,Ha Car,List Paragraph1 Car,Body Car,List Paragraph_Table bullets Car,Bullet List Paragraph Car,1st level - Bullet List Paragraph Car,Paragrafo elenco Car"/>
    <w:basedOn w:val="Policepardfaut"/>
    <w:link w:val="Paragraphedeliste"/>
    <w:uiPriority w:val="34"/>
    <w:qFormat/>
    <w:rsid w:val="00367880"/>
  </w:style>
  <w:style w:type="character" w:styleId="Mention">
    <w:name w:val="Mention"/>
    <w:basedOn w:val="Policepardfaut"/>
    <w:uiPriority w:val="99"/>
    <w:unhideWhenUsed/>
    <w:rsid w:val="008E67A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uiPriority w:val="99"/>
    <w:rsid w:val="006A3AD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qFormat/>
    <w:rsid w:val="006A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3A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F2B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p.europa.eu/fr/publication-detail/-/publication/756d9260-ee54-11ea-991b-01aa75ed71a1/language-fr/format-PDF/source-3018396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61049-5F13-47D5-907F-74FD02D5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Links>
    <vt:vector size="96" baseType="variant">
      <vt:variant>
        <vt:i4>1966139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_Toc138841632</vt:lpwstr>
      </vt:variant>
      <vt:variant>
        <vt:i4>1966139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_Toc138841631</vt:lpwstr>
      </vt:variant>
      <vt:variant>
        <vt:i4>2031675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_Toc138841629</vt:lpwstr>
      </vt:variant>
      <vt:variant>
        <vt:i4>2031675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_Toc138841628</vt:lpwstr>
      </vt:variant>
      <vt:variant>
        <vt:i4>2031675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_Toc138841627</vt:lpwstr>
      </vt:variant>
      <vt:variant>
        <vt:i4>2031675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_Toc138841626</vt:lpwstr>
      </vt:variant>
      <vt:variant>
        <vt:i4>2031675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_Toc138841625</vt:lpwstr>
      </vt:variant>
      <vt:variant>
        <vt:i4>5439540</vt:i4>
      </vt:variant>
      <vt:variant>
        <vt:i4>6</vt:i4>
      </vt:variant>
      <vt:variant>
        <vt:i4>0</vt:i4>
      </vt:variant>
      <vt:variant>
        <vt:i4>5</vt:i4>
      </vt:variant>
      <vt:variant>
        <vt:lpwstr>mailto:marianne.guiot@ademe.fr</vt:lpwstr>
      </vt:variant>
      <vt:variant>
        <vt:lpwstr/>
      </vt:variant>
      <vt:variant>
        <vt:i4>5439540</vt:i4>
      </vt:variant>
      <vt:variant>
        <vt:i4>3</vt:i4>
      </vt:variant>
      <vt:variant>
        <vt:i4>0</vt:i4>
      </vt:variant>
      <vt:variant>
        <vt:i4>5</vt:i4>
      </vt:variant>
      <vt:variant>
        <vt:lpwstr>mailto:marianne.guiot@ademe.fr</vt:lpwstr>
      </vt:variant>
      <vt:variant>
        <vt:lpwstr/>
      </vt:variant>
      <vt:variant>
        <vt:i4>5439540</vt:i4>
      </vt:variant>
      <vt:variant>
        <vt:i4>0</vt:i4>
      </vt:variant>
      <vt:variant>
        <vt:i4>0</vt:i4>
      </vt:variant>
      <vt:variant>
        <vt:i4>5</vt:i4>
      </vt:variant>
      <vt:variant>
        <vt:lpwstr>mailto:marianne.guiot@ademe.fr</vt:lpwstr>
      </vt:variant>
      <vt:variant>
        <vt:lpwstr/>
      </vt:variant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https://www.lecollectifdesfestivals.org/collectif/2023/05/vaisselle-lavable-obligatoire/</vt:lpwstr>
      </vt:variant>
      <vt:variant>
        <vt:lpwstr/>
      </vt:variant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https://www.legifrance.gouv.fr/jorf/id/JORFTEXT000042753962</vt:lpwstr>
      </vt:variant>
      <vt:variant>
        <vt:lpwstr/>
      </vt:variant>
      <vt:variant>
        <vt:i4>7340072</vt:i4>
      </vt:variant>
      <vt:variant>
        <vt:i4>9</vt:i4>
      </vt:variant>
      <vt:variant>
        <vt:i4>0</vt:i4>
      </vt:variant>
      <vt:variant>
        <vt:i4>5</vt:i4>
      </vt:variant>
      <vt:variant>
        <vt:lpwstr>https://leko.ulule.com/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https://www.citeo.com/construire-experimenter-et-financer-le-developpement-du-reemploi</vt:lpwstr>
      </vt:variant>
      <vt:variant>
        <vt:lpwstr/>
      </vt:variant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https://www.citeo.com/encore-plusdereemploi</vt:lpwstr>
      </vt:variant>
      <vt:variant>
        <vt:lpwstr/>
      </vt:variant>
      <vt:variant>
        <vt:i4>5111887</vt:i4>
      </vt:variant>
      <vt:variant>
        <vt:i4>0</vt:i4>
      </vt:variant>
      <vt:variant>
        <vt:i4>0</vt:i4>
      </vt:variant>
      <vt:variant>
        <vt:i4>5</vt:i4>
      </vt:variant>
      <vt:variant>
        <vt:lpwstr>https://www.adelphe.fr/nos-services-aux-entreprises/reemploi/candidature-reemploi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GAMAURY Charlotte</dc:creator>
  <cp:keywords/>
  <dc:description/>
  <cp:lastModifiedBy>GAMAURY Charlotte</cp:lastModifiedBy>
  <cp:revision>321</cp:revision>
  <cp:lastPrinted>2025-04-24T08:23:00Z</cp:lastPrinted>
  <dcterms:created xsi:type="dcterms:W3CDTF">2024-03-18T13:37:00Z</dcterms:created>
  <dcterms:modified xsi:type="dcterms:W3CDTF">2025-04-24T09:37:00Z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ce3bfb-fff1-481a-835b-0a342757958d_Enabled">
    <vt:lpwstr>true</vt:lpwstr>
  </property>
  <property fmtid="{D5CDD505-2E9C-101B-9397-08002B2CF9AE}" pid="3" name="MSIP_Label_98ce3bfb-fff1-481a-835b-0a342757958d_SetDate">
    <vt:lpwstr>2025-02-17T16:48:10Z</vt:lpwstr>
  </property>
  <property fmtid="{D5CDD505-2E9C-101B-9397-08002B2CF9AE}" pid="4" name="MSIP_Label_98ce3bfb-fff1-481a-835b-0a342757958d_Method">
    <vt:lpwstr>Standard</vt:lpwstr>
  </property>
  <property fmtid="{D5CDD505-2E9C-101B-9397-08002B2CF9AE}" pid="5" name="MSIP_Label_98ce3bfb-fff1-481a-835b-0a342757958d_Name">
    <vt:lpwstr>C0 - Public</vt:lpwstr>
  </property>
  <property fmtid="{D5CDD505-2E9C-101B-9397-08002B2CF9AE}" pid="6" name="MSIP_Label_98ce3bfb-fff1-481a-835b-0a342757958d_SiteId">
    <vt:lpwstr>cb6c2492-4a85-4b15-85a1-ed94d47e5849</vt:lpwstr>
  </property>
  <property fmtid="{D5CDD505-2E9C-101B-9397-08002B2CF9AE}" pid="7" name="MSIP_Label_98ce3bfb-fff1-481a-835b-0a342757958d_ActionId">
    <vt:lpwstr>00bd84cd-7767-487c-9c4f-5c839a8db80a</vt:lpwstr>
  </property>
  <property fmtid="{D5CDD505-2E9C-101B-9397-08002B2CF9AE}" pid="8" name="MSIP_Label_98ce3bfb-fff1-481a-835b-0a342757958d_ContentBits">
    <vt:lpwstr>0</vt:lpwstr>
  </property>
  <property fmtid="{D5CDD505-2E9C-101B-9397-08002B2CF9AE}" pid="9" name="MSIP_Label_98ce3bfb-fff1-481a-835b-0a342757958d_Tag">
    <vt:lpwstr>10, 3, 0, 1</vt:lpwstr>
  </property>
</Properties>
</file>